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" w:tblpY="537"/>
        <w:tblW w:w="12877" w:type="dxa"/>
        <w:tblLook w:val="04A0" w:firstRow="1" w:lastRow="0" w:firstColumn="1" w:lastColumn="0" w:noHBand="0" w:noVBand="1"/>
      </w:tblPr>
      <w:tblGrid>
        <w:gridCol w:w="400"/>
        <w:gridCol w:w="1077"/>
        <w:gridCol w:w="1198"/>
        <w:gridCol w:w="1421"/>
        <w:gridCol w:w="954"/>
        <w:gridCol w:w="974"/>
        <w:gridCol w:w="974"/>
        <w:gridCol w:w="1390"/>
        <w:gridCol w:w="974"/>
        <w:gridCol w:w="995"/>
        <w:gridCol w:w="960"/>
        <w:gridCol w:w="960"/>
        <w:gridCol w:w="600"/>
      </w:tblGrid>
      <w:tr w:rsidR="00F37885" w:rsidRPr="005A273D" w14:paraId="162F0B6A" w14:textId="77777777" w:rsidTr="002905B1">
        <w:trPr>
          <w:trHeight w:val="27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F650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FC1715" w14:textId="00AA6F68" w:rsidR="002905B1" w:rsidRPr="00CE6603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CE660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Dominion </w:t>
            </w:r>
            <w:r w:rsidR="00F37885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Energy </w:t>
            </w:r>
            <w:r w:rsidRPr="00CE660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North Carolina (D</w:t>
            </w:r>
            <w:r w:rsidR="00F37885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ENC</w:t>
            </w:r>
            <w:r w:rsidRPr="00CE6603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) Rider REPS Opt Out Form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0E4710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00C4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3F183474" w14:textId="77777777" w:rsidTr="00C2440F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59B6E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8E1A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Date________________________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02554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FF0000"/>
              </w:rPr>
            </w:pPr>
            <w:r w:rsidRPr="00CE6603">
              <w:rPr>
                <w:rFonts w:eastAsia="Times New Roman" w:cs="Aharoni"/>
                <w:b/>
                <w:bCs/>
                <w:color w:val="FF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4F5F6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CAE2A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26C41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E223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4176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49AB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246D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2C8085AB" w14:textId="77777777" w:rsidTr="00C2440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0B3A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75AE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643C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2B56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45E67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7F4B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2CFA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264D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A0348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CBA8C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5B15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26BF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7395E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05B1" w:rsidRPr="005A273D" w14:paraId="2B8227C9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4C5A4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EFA39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D</w:t>
            </w:r>
            <w:r w:rsidR="00F37885">
              <w:rPr>
                <w:rFonts w:eastAsia="Times New Roman" w:cs="Aharoni"/>
                <w:b/>
                <w:bCs/>
                <w:color w:val="000000"/>
              </w:rPr>
              <w:t>E</w:t>
            </w:r>
            <w:r w:rsidRPr="00CE6603">
              <w:rPr>
                <w:rFonts w:eastAsia="Times New Roman" w:cs="Aharoni"/>
                <w:b/>
                <w:bCs/>
                <w:color w:val="000000"/>
              </w:rPr>
              <w:t>NC has established Riders RP</w:t>
            </w:r>
            <w:r w:rsidR="00F37885">
              <w:rPr>
                <w:rFonts w:eastAsia="Times New Roman" w:cs="Aharoni"/>
                <w:b/>
                <w:bCs/>
                <w:color w:val="000000"/>
              </w:rPr>
              <w:t xml:space="preserve"> </w:t>
            </w: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and </w:t>
            </w:r>
            <w:proofErr w:type="spellStart"/>
            <w:r w:rsidRPr="00CE6603">
              <w:rPr>
                <w:rFonts w:eastAsia="Times New Roman" w:cs="Aharoni"/>
                <w:b/>
                <w:bCs/>
                <w:color w:val="000000"/>
              </w:rPr>
              <w:t>RP</w:t>
            </w:r>
            <w:r w:rsidR="00F37885">
              <w:rPr>
                <w:rFonts w:eastAsia="Times New Roman" w:cs="Aharoni"/>
                <w:b/>
                <w:bCs/>
                <w:color w:val="000000"/>
              </w:rPr>
              <w:t>E</w:t>
            </w:r>
            <w:proofErr w:type="spellEnd"/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 to recover the costs of compliance with the requirements of G.S. 62-133.8 </w:t>
            </w:r>
          </w:p>
        </w:tc>
      </w:tr>
      <w:tr w:rsidR="00F37885" w:rsidRPr="005A273D" w14:paraId="176FB8C9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D2402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B4056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and Com</w:t>
            </w:r>
            <w:r w:rsidR="006C278A">
              <w:rPr>
                <w:rFonts w:eastAsia="Times New Roman" w:cs="Aharoni"/>
                <w:b/>
                <w:bCs/>
                <w:color w:val="000000"/>
              </w:rPr>
              <w:t>m</w:t>
            </w:r>
            <w:r w:rsidRPr="00CE6603">
              <w:rPr>
                <w:rFonts w:eastAsia="Times New Roman" w:cs="Aharoni"/>
                <w:b/>
                <w:bCs/>
                <w:color w:val="000000"/>
              </w:rPr>
              <w:t>ission Rule 8-67.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FF463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6F4E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DC80C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3D7D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C90B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5C4C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5BD62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100D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8616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75376D06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B2BD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CD94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AD91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B3E76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03D8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3A2D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CBFD6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87FBD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9270A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B7902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E1B6B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E9B9B" w14:textId="77777777" w:rsidR="002905B1" w:rsidRPr="00CE6603" w:rsidRDefault="002905B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46AF2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05B1" w:rsidRPr="005A273D" w14:paraId="5E37F739" w14:textId="77777777" w:rsidTr="002905B1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7856" w14:textId="77777777" w:rsidR="002905B1" w:rsidRPr="005A273D" w:rsidRDefault="002905B1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B7081" w14:textId="77777777" w:rsidR="00C2440F" w:rsidRPr="00C2440F" w:rsidRDefault="00C2440F" w:rsidP="00C2440F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val="en"/>
              </w:rPr>
            </w:pPr>
            <w:r w:rsidRPr="00C2440F">
              <w:rPr>
                <w:rFonts w:cstheme="minorHAnsi"/>
                <w:b/>
                <w:bCs/>
                <w:color w:val="000000"/>
                <w:lang w:val="en"/>
              </w:rPr>
              <w:t xml:space="preserve">Dominion Energy North Carolina's renewable energy cost recovery rider is not applicable to agreements for the </w:t>
            </w:r>
          </w:p>
          <w:p w14:paraId="1457E8F8" w14:textId="77777777" w:rsidR="002905B1" w:rsidRDefault="00C2440F" w:rsidP="00C244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2440F">
              <w:rPr>
                <w:rFonts w:cstheme="minorHAnsi"/>
                <w:b/>
                <w:bCs/>
                <w:color w:val="000000"/>
                <w:lang w:val="en"/>
              </w:rPr>
              <w:t xml:space="preserve">Company’s </w:t>
            </w:r>
            <w:r w:rsidR="00F37885">
              <w:rPr>
                <w:rFonts w:cstheme="minorHAnsi"/>
                <w:b/>
                <w:bCs/>
                <w:color w:val="000000"/>
                <w:lang w:val="en"/>
              </w:rPr>
              <w:t>O</w:t>
            </w:r>
            <w:r w:rsidRPr="00C2440F">
              <w:rPr>
                <w:rFonts w:cstheme="minorHAnsi"/>
                <w:b/>
                <w:bCs/>
                <w:color w:val="000000"/>
                <w:lang w:val="en"/>
              </w:rPr>
              <w:t xml:space="preserve">utdoor </w:t>
            </w:r>
            <w:r w:rsidR="00F37885">
              <w:rPr>
                <w:rFonts w:cstheme="minorHAnsi"/>
                <w:b/>
                <w:bCs/>
                <w:color w:val="000000"/>
                <w:lang w:val="en"/>
              </w:rPr>
              <w:t>L</w:t>
            </w:r>
            <w:r w:rsidRPr="00C2440F">
              <w:rPr>
                <w:rFonts w:cstheme="minorHAnsi"/>
                <w:b/>
                <w:bCs/>
                <w:color w:val="000000"/>
                <w:lang w:val="en"/>
              </w:rPr>
              <w:t xml:space="preserve">ighting Rate Schedule 26, Traffic Control Rate Schedule 30T, </w:t>
            </w:r>
            <w:r w:rsidR="00F37885">
              <w:rPr>
                <w:rFonts w:cstheme="minorHAnsi"/>
                <w:b/>
                <w:bCs/>
                <w:color w:val="000000"/>
                <w:lang w:val="en"/>
              </w:rPr>
              <w:t>Sched</w:t>
            </w:r>
            <w:r w:rsidRPr="00C2440F">
              <w:rPr>
                <w:rFonts w:cstheme="minorHAnsi"/>
                <w:b/>
                <w:bCs/>
                <w:color w:val="000000"/>
                <w:lang w:val="en"/>
              </w:rPr>
              <w:t>ule 1W, Schedule 1DF</w:t>
            </w:r>
            <w:r>
              <w:rPr>
                <w:rFonts w:cstheme="minorHAnsi"/>
                <w:b/>
                <w:bCs/>
                <w:color w:val="000000"/>
                <w:lang w:val="en"/>
              </w:rPr>
              <w:t xml:space="preserve">, </w:t>
            </w:r>
            <w:r w:rsidRPr="00C2440F">
              <w:rPr>
                <w:rFonts w:cstheme="minorHAnsi"/>
                <w:b/>
                <w:bCs/>
                <w:color w:val="000000"/>
                <w:lang w:val="en"/>
              </w:rPr>
              <w:t xml:space="preserve"> </w:t>
            </w:r>
          </w:p>
          <w:p w14:paraId="0B913F59" w14:textId="77777777" w:rsidR="00C2440F" w:rsidRPr="00C2440F" w:rsidRDefault="00C2440F" w:rsidP="00C244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440F" w:rsidRPr="005A273D" w14:paraId="0EF8DCFD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420E6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3ECD34" w14:textId="77777777" w:rsidR="00F37885" w:rsidRDefault="00F37885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>
              <w:rPr>
                <w:rFonts w:eastAsia="Times New Roman" w:cs="Aharoni"/>
                <w:b/>
                <w:bCs/>
                <w:color w:val="000000"/>
              </w:rPr>
              <w:t xml:space="preserve">Schedule 7 or an auxiliary account.  An auxiliary account is defined as non-demand metered service, located </w:t>
            </w:r>
            <w:r w:rsidR="00C2440F" w:rsidRPr="00CE6603">
              <w:rPr>
                <w:rFonts w:eastAsia="Times New Roman" w:cs="Aharoni"/>
                <w:b/>
                <w:bCs/>
                <w:color w:val="000000"/>
              </w:rPr>
              <w:t xml:space="preserve">at the </w:t>
            </w:r>
          </w:p>
          <w:p w14:paraId="0B531FD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same </w:t>
            </w:r>
            <w:r>
              <w:rPr>
                <w:rFonts w:eastAsia="Times New Roman" w:cs="Aharoni"/>
                <w:b/>
                <w:bCs/>
                <w:color w:val="000000"/>
              </w:rPr>
              <w:t>premise, with the same service address, and with the same</w:t>
            </w:r>
            <w:r w:rsidR="00C76581">
              <w:rPr>
                <w:rFonts w:eastAsia="Times New Roman" w:cs="Aharoni"/>
                <w:b/>
                <w:bCs/>
                <w:color w:val="000000"/>
              </w:rPr>
              <w:t xml:space="preserve"> customer</w:t>
            </w:r>
            <w:r>
              <w:rPr>
                <w:rFonts w:eastAsia="Times New Roman" w:cs="Aharoni"/>
                <w:b/>
                <w:bCs/>
                <w:color w:val="000000"/>
              </w:rPr>
              <w:t xml:space="preserve"> account name as an account for </w:t>
            </w:r>
            <w:r w:rsidR="00F37885">
              <w:rPr>
                <w:rFonts w:eastAsia="Times New Roman" w:cs="Aharoni"/>
                <w:b/>
                <w:bCs/>
                <w:color w:val="000000"/>
              </w:rPr>
              <w:t>which a</w:t>
            </w:r>
          </w:p>
        </w:tc>
      </w:tr>
      <w:tr w:rsidR="00F37885" w:rsidRPr="005A273D" w14:paraId="7E6D2081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88A2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0ADEF" w14:textId="77777777" w:rsidR="00C2440F" w:rsidRPr="00CE6603" w:rsidRDefault="00C76581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>
              <w:rPr>
                <w:rFonts w:eastAsia="Times New Roman" w:cs="Aharoni"/>
                <w:b/>
                <w:bCs/>
                <w:color w:val="000000"/>
              </w:rPr>
              <w:t xml:space="preserve">monthly </w:t>
            </w:r>
            <w:r w:rsidR="00C2440F">
              <w:rPr>
                <w:rFonts w:eastAsia="Times New Roman" w:cs="Aharoni"/>
                <w:b/>
                <w:bCs/>
                <w:color w:val="000000"/>
              </w:rPr>
              <w:t>REPS charge has been applied (i.e., house with a separate garage). Customers meeting the “auxiliary service”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D5FB3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07E509EA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E3D5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53CA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criteria will be charged only a single monthly REPS charge at the customer's primary metered service.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5413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4A830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50FCAE0F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A0CA1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664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7EAA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1738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466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CC6E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3BD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975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50EE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A223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E7CF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7D9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3212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440F" w:rsidRPr="005A273D" w14:paraId="4974CCFD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E6745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C722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The purpose of this form is to allow customers that have</w:t>
            </w:r>
            <w:r w:rsidR="00C76581">
              <w:rPr>
                <w:rFonts w:eastAsia="Times New Roman" w:cs="Aharoni"/>
                <w:b/>
                <w:bCs/>
                <w:color w:val="000000"/>
              </w:rPr>
              <w:t xml:space="preserve"> a</w:t>
            </w: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 qualifying "auxiliary" </w:t>
            </w:r>
            <w:r w:rsidR="00C76581">
              <w:rPr>
                <w:rFonts w:eastAsia="Times New Roman" w:cs="Aharoni"/>
                <w:b/>
                <w:bCs/>
                <w:color w:val="000000"/>
              </w:rPr>
              <w:t>service account(s)</w:t>
            </w: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 the opportunity to </w:t>
            </w:r>
          </w:p>
        </w:tc>
      </w:tr>
      <w:tr w:rsidR="00C2440F" w:rsidRPr="005A273D" w14:paraId="17155694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8D8EF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7063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opt out of the North Carolina Renewable Energy and Energy Efficiency Portfolio Standard (REPS) cost recovery riders.</w:t>
            </w:r>
          </w:p>
        </w:tc>
      </w:tr>
      <w:tr w:rsidR="00F37885" w:rsidRPr="005A273D" w14:paraId="38C27949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17E6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CABD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A514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93F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4504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8C4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B9F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4D8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50D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E0F1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4B32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AA16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023A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4FA93B0D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B612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8E2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Primary Account or Meter Number (house or main business)___________________________________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6DA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FF41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6AE08181" w14:textId="77777777" w:rsidTr="002905B1">
        <w:trPr>
          <w:trHeight w:val="16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44C8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A6514" w14:textId="77777777" w:rsidR="00C2440F" w:rsidRPr="002905B1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  <w:sz w:val="16"/>
                <w:szCs w:val="16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817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86E5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59A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FED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92C4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95C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F231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289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9EC6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C4F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7359B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440F" w:rsidRPr="005A273D" w14:paraId="34295724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17FE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34E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Please opt out the following auxiliary service accounts from Rider REPS (shown on the bill as Riders RP and </w:t>
            </w:r>
            <w:proofErr w:type="spellStart"/>
            <w:r w:rsidRPr="00CE6603">
              <w:rPr>
                <w:rFonts w:eastAsia="Times New Roman" w:cs="Aharoni"/>
                <w:b/>
                <w:bCs/>
                <w:color w:val="000000"/>
              </w:rPr>
              <w:t>RPE</w:t>
            </w:r>
            <w:proofErr w:type="spellEnd"/>
            <w:r w:rsidRPr="00CE6603">
              <w:rPr>
                <w:rFonts w:eastAsia="Times New Roman" w:cs="Aharoni"/>
                <w:b/>
                <w:bCs/>
                <w:color w:val="000000"/>
              </w:rPr>
              <w:t>):</w:t>
            </w:r>
          </w:p>
        </w:tc>
      </w:tr>
      <w:tr w:rsidR="00F37885" w:rsidRPr="005A273D" w14:paraId="76C1C525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E143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E915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 Customer Name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BAEA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8C90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Service Address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36B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3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DE46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  Account No.   or   Meter No.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CF55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3C9F8677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1169" w14:textId="77777777" w:rsidR="00C2440F" w:rsidRPr="005A273D" w:rsidRDefault="00C2440F" w:rsidP="00C244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7698B1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709AFB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9A6356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5A8B6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A3AF7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900E8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8AFD4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022386A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7F08F4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52B65B62" w14:textId="77777777" w:rsidR="00C2440F" w:rsidRPr="00CE6603" w:rsidRDefault="00C2440F" w:rsidP="00C2440F">
            <w:pPr>
              <w:spacing w:after="0" w:line="240" w:lineRule="auto"/>
              <w:jc w:val="center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8DCAA5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F9D1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332FD421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5E45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B4B2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884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203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FE4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852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C19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EC6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AD7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9E4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7FB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222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7B51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54CC6316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9D093" w14:textId="77777777" w:rsidR="00C2440F" w:rsidRPr="005A273D" w:rsidRDefault="00C2440F" w:rsidP="00C244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0F3886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9C4613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DD30CC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9DB07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87A95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78157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DD670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74C652B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760ABF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52B13ED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74C5063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3238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6F20A7EF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22D8A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EC3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AEB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10F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326E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75A5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4B9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CC7A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5150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5B8C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FD3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50D0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1D4E1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25D061DA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60C0" w14:textId="77777777" w:rsidR="00C2440F" w:rsidRPr="005A273D" w:rsidRDefault="00C2440F" w:rsidP="00C244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BA7995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7B3690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8D17FD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21774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6EAA0E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2BDF9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2E634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76A35B1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3EA089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7459AD6D" w14:textId="77777777" w:rsidR="00C2440F" w:rsidRPr="00CE6603" w:rsidRDefault="00C2440F" w:rsidP="00C2440F">
            <w:pPr>
              <w:spacing w:after="0" w:line="240" w:lineRule="auto"/>
              <w:jc w:val="center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2F5F1D9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E1DF6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48DC34B5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A8DC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D06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8FA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C9A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AB1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62C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2E3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614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6C48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197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49A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CCB8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E7A9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116D14BC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D653" w14:textId="77777777" w:rsidR="00C2440F" w:rsidRPr="005A273D" w:rsidRDefault="00C2440F" w:rsidP="00C244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9D10E6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423A1D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603EBE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7DC50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FB60C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BD5D1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A9BD5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DD14EA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1C24DC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62EBC9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A05928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C65A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079EBE61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11FF5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3B23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313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A09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73C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6D5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5AF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532F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EBA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340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B63B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1AA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1A1E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30B40C43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A3BAB" w14:textId="77777777" w:rsidR="00C2440F" w:rsidRPr="005A273D" w:rsidRDefault="00C2440F" w:rsidP="00C244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DD0044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04227D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4FF0E3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D0324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25F51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38FDC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6D780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3A2036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696A3B7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2B795B3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69AE26C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5E2F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5DDA8FA8" w14:textId="77777777" w:rsidTr="00C2440F">
        <w:trPr>
          <w:trHeight w:val="14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425B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52A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(Please add additional sheets to include more accounts, if necessary, using the same format).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3E5D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4828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05BB3" w14:textId="77777777" w:rsidR="00C2440F" w:rsidRPr="005A273D" w:rsidRDefault="00C2440F" w:rsidP="00C24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A2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7885" w:rsidRPr="005A273D" w14:paraId="37707F28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611A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D9EE8B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Name on Account: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517F4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8DA53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08B6B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56E5C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BA8FF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329E5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9F9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F14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AB4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5A273D" w14:paraId="6BB41622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AF14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962EA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88364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997F0F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03975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D177C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ED470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CB2F7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E9949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0F752E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367A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D99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8507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5A273D" w14:paraId="5F679393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10E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1080F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Signature: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A3012A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47FD0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C32BD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75D4B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6D27E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CA072B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5E310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C6D4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9276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9F98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5A273D" w14:paraId="3BDDA344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6A3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17699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3B6C0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AC00A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A2557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B5C30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077C5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3A1A8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188FB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4E8E8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1D6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65F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A0B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23327570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D467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15FAA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Date: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C3CEEC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A1C8B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9D448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5AF68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AFE90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8B07B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B4838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2594E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104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F646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AC41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26E48E7F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088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4E4F24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2F343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F39C3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BDC41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17E6A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F8F8D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6E942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36DD1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CD4A8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B7D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A8E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F477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13EC3E4F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6CD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CA36C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Contact Phone Number: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A3B07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B5354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C97DD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ECAE6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EB08A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B7855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468D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736D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4A3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64ADB5A3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08C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9FCCD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81860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FFB06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1F54E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091AE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5ADD5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EA84D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F7CA7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1FB35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D91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2D2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3382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19EB7BBE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120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5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A6218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If a business, please list the following: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62396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40DEB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ACD21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04C4B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DD8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423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C87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1DBC1744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6E61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E4DCF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FCB70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06918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0B0B1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B6548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D524E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8F52FF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13E219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79AE52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364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DF7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D57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396148D5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547C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302A8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Company Name __________________________________          Officer/ Title 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AF6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56ED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924B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791857EB" w14:textId="77777777" w:rsidTr="002905B1">
        <w:trPr>
          <w:trHeight w:val="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3E58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</w:p>
        </w:tc>
        <w:tc>
          <w:tcPr>
            <w:tcW w:w="7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83C5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F8B1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858C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3DA6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EC67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162C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</w:p>
        </w:tc>
      </w:tr>
      <w:tr w:rsidR="00F37885" w:rsidRPr="00CE6603" w14:paraId="1955D1EF" w14:textId="77777777" w:rsidTr="002905B1">
        <w:trPr>
          <w:trHeight w:val="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BF8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7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0400" w14:textId="77777777" w:rsidR="00C2440F" w:rsidRPr="00CD47FC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D47FC">
              <w:rPr>
                <w:rFonts w:eastAsia="Times New Roman" w:cs="Aharoni"/>
                <w:b/>
                <w:bCs/>
                <w:color w:val="000000"/>
              </w:rPr>
              <w:t xml:space="preserve">Please email this request to: </w:t>
            </w:r>
            <w:bookmarkStart w:id="0" w:name="_Hlk41915332"/>
            <w:r w:rsidRPr="00CD47FC">
              <w:rPr>
                <w:rFonts w:eastAsia="Times New Roman" w:cs="Aharoni"/>
                <w:b/>
                <w:bCs/>
                <w:color w:val="000000"/>
              </w:rPr>
              <w:t>NCREPSOptOut@dom</w:t>
            </w:r>
            <w:r w:rsidR="00F37885" w:rsidRPr="00CD47FC">
              <w:rPr>
                <w:rFonts w:eastAsia="Times New Roman" w:cs="Aharoni"/>
                <w:b/>
                <w:bCs/>
                <w:color w:val="000000"/>
              </w:rPr>
              <w:t>inionenergy</w:t>
            </w:r>
            <w:r w:rsidRPr="00CD47FC">
              <w:rPr>
                <w:rFonts w:eastAsia="Times New Roman" w:cs="Aharoni"/>
                <w:b/>
                <w:bCs/>
                <w:color w:val="000000"/>
              </w:rPr>
              <w:t xml:space="preserve">.com </w:t>
            </w:r>
            <w:bookmarkEnd w:id="0"/>
            <w:r w:rsidRPr="00CD47FC">
              <w:rPr>
                <w:rFonts w:eastAsia="Times New Roman" w:cs="Aharoni"/>
                <w:b/>
                <w:bCs/>
                <w:color w:val="000000"/>
              </w:rPr>
              <w:t>-OR-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38E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06D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0FE3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4506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640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16A2A654" w14:textId="77777777" w:rsidTr="002905B1">
        <w:trPr>
          <w:trHeight w:val="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878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223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Complete and mail this form to the following address (please allow 7-10 business days for processing):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234D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2DA1AB0E" w14:textId="77777777" w:rsidTr="002905B1">
        <w:trPr>
          <w:trHeight w:val="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3A63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CE45F" w14:textId="77777777" w:rsidR="00C2440F" w:rsidRPr="000F0745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0F0745">
              <w:rPr>
                <w:rFonts w:eastAsia="Times New Roman" w:cs="Aharoni"/>
                <w:b/>
                <w:bCs/>
                <w:color w:val="000000"/>
              </w:rPr>
              <w:t xml:space="preserve">Dominion Energy North Carolina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008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2A1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6F2D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DB6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DD6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55EA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38C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1E1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79DC505E" w14:textId="77777777" w:rsidTr="002905B1">
        <w:trPr>
          <w:trHeight w:val="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093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5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B1D45" w14:textId="385459B8" w:rsidR="00C2440F" w:rsidRPr="000F0745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0F0745">
              <w:rPr>
                <w:rFonts w:eastAsia="Times New Roman" w:cs="Aharoni"/>
                <w:b/>
                <w:bCs/>
                <w:color w:val="000000"/>
              </w:rPr>
              <w:t>Billing - Quality Control</w:t>
            </w:r>
            <w:r w:rsidR="00CD47FC">
              <w:rPr>
                <w:rFonts w:eastAsia="Times New Roman" w:cs="Aharoni"/>
                <w:b/>
                <w:bCs/>
                <w:color w:val="000000"/>
              </w:rPr>
              <w:t>,</w:t>
            </w:r>
            <w:r w:rsidRPr="000F0745">
              <w:rPr>
                <w:rFonts w:eastAsia="Times New Roman" w:cs="Aharoni"/>
                <w:b/>
                <w:bCs/>
                <w:color w:val="000000"/>
              </w:rPr>
              <w:t xml:space="preserve"> 1</w:t>
            </w:r>
            <w:r w:rsidR="000F0745">
              <w:rPr>
                <w:rFonts w:eastAsia="Times New Roman" w:cs="Aharoni"/>
                <w:b/>
                <w:bCs/>
                <w:color w:val="000000"/>
              </w:rPr>
              <w:t>0</w:t>
            </w:r>
            <w:r w:rsidRPr="000F0745">
              <w:rPr>
                <w:rFonts w:eastAsia="Times New Roman" w:cs="Aharoni"/>
                <w:b/>
                <w:bCs/>
                <w:color w:val="000000"/>
              </w:rPr>
              <w:t>th Floor (Opt-Out)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D9C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E3F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3C7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A05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28CB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112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3313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0DA51CBC" w14:textId="77777777" w:rsidTr="002905B1">
        <w:trPr>
          <w:trHeight w:val="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418B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4F3FA" w14:textId="77777777" w:rsidR="00C2440F" w:rsidRPr="000F0745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0F0745">
              <w:rPr>
                <w:rFonts w:eastAsia="Times New Roman" w:cs="Aharoni"/>
                <w:b/>
                <w:bCs/>
                <w:color w:val="000000"/>
              </w:rPr>
              <w:t>P.O. Box 26666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0B350" w14:textId="77777777" w:rsidR="00C2440F" w:rsidRPr="000F0745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0F0745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BB058" w14:textId="77777777" w:rsidR="00C2440F" w:rsidRPr="000F0745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0F0745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9073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D4B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B8DD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E8E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20D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E5D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242D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C2FDE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7FA80850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1DE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1D4F" w14:textId="77777777" w:rsidR="00C2440F" w:rsidRPr="000F0745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0F0745">
              <w:rPr>
                <w:rFonts w:eastAsia="Times New Roman" w:cs="Aharoni"/>
                <w:b/>
                <w:bCs/>
                <w:color w:val="000000"/>
              </w:rPr>
              <w:t xml:space="preserve">Richmond, Virginia 23261-6666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12E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1F78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22CA4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82A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B3F5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B60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4772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AF2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F37885" w:rsidRPr="00CE6603" w14:paraId="11F214CA" w14:textId="77777777" w:rsidTr="002905B1">
        <w:trPr>
          <w:trHeight w:val="8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D82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2A01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0607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E250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40787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1B888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283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055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6FDBA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08C9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EED7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3822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44C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  <w:tr w:rsidR="00C2440F" w:rsidRPr="00CE6603" w14:paraId="26BC0523" w14:textId="77777777" w:rsidTr="00C2440F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3239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12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67F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Note: All customers have received notification that they will be billed for Rider REPS on and after 01/01/2014.</w:t>
            </w:r>
          </w:p>
        </w:tc>
      </w:tr>
      <w:tr w:rsidR="00F37885" w:rsidRPr="00CE6603" w14:paraId="4613337E" w14:textId="77777777" w:rsidTr="00C2440F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CF1B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0BEA" w14:textId="55DA984A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 xml:space="preserve">Please refer to </w:t>
            </w:r>
            <w:hyperlink r:id="rId6" w:history="1">
              <w:r w:rsidR="00CE1CA4" w:rsidRPr="004E5D99">
                <w:rPr>
                  <w:rStyle w:val="Hyperlink"/>
                  <w:rFonts w:eastAsia="Times New Roman" w:cs="Aharoni"/>
                  <w:b/>
                  <w:bCs/>
                </w:rPr>
                <w:t>https://www.dominionenergy.com/REPS-opt-out</w:t>
              </w:r>
            </w:hyperlink>
            <w:r w:rsidR="00CE1CA4">
              <w:rPr>
                <w:rFonts w:eastAsia="Times New Roman" w:cs="Aharoni"/>
                <w:b/>
                <w:bCs/>
                <w:color w:val="000000"/>
              </w:rPr>
              <w:t xml:space="preserve"> </w:t>
            </w:r>
            <w:bookmarkStart w:id="1" w:name="_GoBack"/>
            <w:bookmarkEnd w:id="1"/>
            <w:r w:rsidR="00CE1CA4">
              <w:rPr>
                <w:rFonts w:eastAsia="Times New Roman" w:cs="Aharoni"/>
                <w:b/>
                <w:bCs/>
                <w:color w:val="000000"/>
              </w:rPr>
              <w:t xml:space="preserve">and </w:t>
            </w:r>
            <w:hyperlink r:id="rId7" w:history="1">
              <w:r w:rsidR="00CE1CA4" w:rsidRPr="004E5D99">
                <w:rPr>
                  <w:rStyle w:val="Hyperlink"/>
                  <w:rFonts w:eastAsia="Times New Roman" w:cs="Aharoni"/>
                  <w:b/>
                  <w:bCs/>
                </w:rPr>
                <w:t>https://www.ncuc.net</w:t>
              </w:r>
            </w:hyperlink>
            <w:r>
              <w:rPr>
                <w:rFonts w:eastAsia="Times New Roman" w:cs="Aharoni"/>
                <w:b/>
                <w:bCs/>
                <w:color w:val="000000"/>
              </w:rPr>
              <w:t xml:space="preserve"> </w:t>
            </w:r>
            <w:r w:rsidRPr="00CE6603">
              <w:rPr>
                <w:rFonts w:eastAsia="Times New Roman" w:cs="Aharoni"/>
                <w:b/>
                <w:bCs/>
                <w:color w:val="000000"/>
              </w:rPr>
              <w:t>for more information.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BFF6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923CC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245F" w14:textId="77777777" w:rsidR="00C2440F" w:rsidRPr="00CE6603" w:rsidRDefault="00C2440F" w:rsidP="00C2440F">
            <w:pPr>
              <w:spacing w:after="0" w:line="240" w:lineRule="auto"/>
              <w:rPr>
                <w:rFonts w:eastAsia="Times New Roman" w:cs="Aharoni"/>
                <w:b/>
                <w:bCs/>
                <w:color w:val="000000"/>
              </w:rPr>
            </w:pPr>
            <w:r w:rsidRPr="00CE6603">
              <w:rPr>
                <w:rFonts w:eastAsia="Times New Roman" w:cs="Aharoni"/>
                <w:b/>
                <w:bCs/>
                <w:color w:val="000000"/>
              </w:rPr>
              <w:t> </w:t>
            </w:r>
          </w:p>
        </w:tc>
      </w:tr>
    </w:tbl>
    <w:p w14:paraId="69AB4096" w14:textId="77777777" w:rsidR="00D81B36" w:rsidRDefault="00D81B36" w:rsidP="002905B1"/>
    <w:sectPr w:rsidR="00D81B36" w:rsidSect="002905B1">
      <w:headerReference w:type="default" r:id="rId8"/>
      <w:pgSz w:w="12240" w:h="15840"/>
      <w:pgMar w:top="288" w:right="1440" w:bottom="288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DDE0" w14:textId="77777777" w:rsidR="00C2440F" w:rsidRDefault="00C2440F" w:rsidP="002905B1">
      <w:pPr>
        <w:spacing w:after="0" w:line="240" w:lineRule="auto"/>
      </w:pPr>
      <w:r>
        <w:separator/>
      </w:r>
    </w:p>
  </w:endnote>
  <w:endnote w:type="continuationSeparator" w:id="0">
    <w:p w14:paraId="6766BA4E" w14:textId="77777777" w:rsidR="00C2440F" w:rsidRDefault="00C2440F" w:rsidP="0029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B632" w14:textId="77777777" w:rsidR="00C2440F" w:rsidRDefault="00C2440F" w:rsidP="002905B1">
      <w:pPr>
        <w:spacing w:after="0" w:line="240" w:lineRule="auto"/>
      </w:pPr>
      <w:r>
        <w:separator/>
      </w:r>
    </w:p>
  </w:footnote>
  <w:footnote w:type="continuationSeparator" w:id="0">
    <w:p w14:paraId="1CEABB32" w14:textId="77777777" w:rsidR="00C2440F" w:rsidRDefault="00C2440F" w:rsidP="0029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3C97" w14:textId="77777777" w:rsidR="00C2440F" w:rsidRDefault="00C2440F">
    <w:pPr>
      <w:pStyle w:val="Header"/>
    </w:pPr>
  </w:p>
  <w:p w14:paraId="73D768B6" w14:textId="77777777" w:rsidR="00C2440F" w:rsidRPr="002905B1" w:rsidRDefault="00C2440F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B1"/>
    <w:rsid w:val="000F0745"/>
    <w:rsid w:val="0015306E"/>
    <w:rsid w:val="00162AE2"/>
    <w:rsid w:val="0017625D"/>
    <w:rsid w:val="001954E6"/>
    <w:rsid w:val="002819AB"/>
    <w:rsid w:val="002905B1"/>
    <w:rsid w:val="00367FBB"/>
    <w:rsid w:val="00383099"/>
    <w:rsid w:val="003D55E0"/>
    <w:rsid w:val="00401BEC"/>
    <w:rsid w:val="004A73C9"/>
    <w:rsid w:val="00584A73"/>
    <w:rsid w:val="006A7D2C"/>
    <w:rsid w:val="006C278A"/>
    <w:rsid w:val="00770611"/>
    <w:rsid w:val="007B0F31"/>
    <w:rsid w:val="008A6891"/>
    <w:rsid w:val="008A7B55"/>
    <w:rsid w:val="008E2502"/>
    <w:rsid w:val="00903FD2"/>
    <w:rsid w:val="00927F79"/>
    <w:rsid w:val="009333AE"/>
    <w:rsid w:val="009F722F"/>
    <w:rsid w:val="00A0512E"/>
    <w:rsid w:val="00A27DDB"/>
    <w:rsid w:val="00A81EA9"/>
    <w:rsid w:val="00AB6BEA"/>
    <w:rsid w:val="00B363C9"/>
    <w:rsid w:val="00B53168"/>
    <w:rsid w:val="00C2440F"/>
    <w:rsid w:val="00C61E69"/>
    <w:rsid w:val="00C76581"/>
    <w:rsid w:val="00CD47FC"/>
    <w:rsid w:val="00CE1CA4"/>
    <w:rsid w:val="00D62B22"/>
    <w:rsid w:val="00D81B36"/>
    <w:rsid w:val="00DC6C96"/>
    <w:rsid w:val="00E357F9"/>
    <w:rsid w:val="00E40CDE"/>
    <w:rsid w:val="00E53BC9"/>
    <w:rsid w:val="00F37885"/>
    <w:rsid w:val="00F73202"/>
    <w:rsid w:val="00FA14EF"/>
    <w:rsid w:val="00FB424C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04958B"/>
  <w15:docId w15:val="{C553EE08-F8AC-41E6-8B40-B7A3E47B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5B1"/>
  </w:style>
  <w:style w:type="paragraph" w:styleId="Footer">
    <w:name w:val="footer"/>
    <w:basedOn w:val="Normal"/>
    <w:link w:val="FooterChar"/>
    <w:uiPriority w:val="99"/>
    <w:semiHidden/>
    <w:unhideWhenUsed/>
    <w:rsid w:val="00290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5B1"/>
  </w:style>
  <w:style w:type="character" w:styleId="Hyperlink">
    <w:name w:val="Hyperlink"/>
    <w:basedOn w:val="DefaultParagraphFont"/>
    <w:uiPriority w:val="99"/>
    <w:unhideWhenUsed/>
    <w:rsid w:val="00C244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cuc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minionenergy.com/REPS-opt-ou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robe241</dc:creator>
  <cp:lastModifiedBy>Michele G Grant (DEV Trans Distribution - 1)</cp:lastModifiedBy>
  <cp:revision>6</cp:revision>
  <dcterms:created xsi:type="dcterms:W3CDTF">2020-05-29T13:02:00Z</dcterms:created>
  <dcterms:modified xsi:type="dcterms:W3CDTF">2020-06-10T20:57:00Z</dcterms:modified>
</cp:coreProperties>
</file>