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E62" w14:textId="78887F04" w:rsidR="00550CE1" w:rsidRPr="00752000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Arial" w:hAnsi="Arial"/>
          <w:b/>
          <w:spacing w:val="-2"/>
          <w:sz w:val="28"/>
          <w:szCs w:val="28"/>
          <w:u w:val="single"/>
        </w:rPr>
        <w:fldChar w:fldCharType="begin"/>
      </w:r>
      <w:r w:rsidRPr="00752000">
        <w:rPr>
          <w:rFonts w:ascii="Arial" w:hAnsi="Arial"/>
          <w:b/>
          <w:spacing w:val="-2"/>
          <w:sz w:val="28"/>
          <w:szCs w:val="28"/>
          <w:u w:val="single"/>
        </w:rPr>
        <w:instrText xml:space="preserve">PRIVATE </w:instrText>
      </w:r>
      <w:r w:rsidRPr="00752000">
        <w:rPr>
          <w:rFonts w:ascii="Arial" w:hAnsi="Arial"/>
          <w:b/>
          <w:spacing w:val="-2"/>
          <w:sz w:val="28"/>
          <w:szCs w:val="28"/>
          <w:u w:val="single"/>
        </w:rPr>
        <w:fldChar w:fldCharType="end"/>
      </w: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DOMINION ENERGY VIRGINIA </w:t>
      </w:r>
    </w:p>
    <w:p w14:paraId="54D86B70" w14:textId="2F0B63D1" w:rsidR="006332BA" w:rsidRDefault="00BD06F5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>
        <w:rPr>
          <w:rFonts w:ascii="Segoe UI" w:hAnsi="Segoe UI" w:cs="Segoe UI"/>
          <w:b/>
          <w:spacing w:val="-2"/>
          <w:sz w:val="28"/>
          <w:szCs w:val="28"/>
          <w:u w:val="single"/>
        </w:rPr>
        <w:t>REQUEST FOR PROPOSAL</w:t>
      </w:r>
      <w:r w:rsidR="00E21D64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 (“RFP”)</w:t>
      </w:r>
    </w:p>
    <w:p w14:paraId="5B7EF7C5" w14:textId="5E1488FE" w:rsidR="00550CE1" w:rsidRPr="00752000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INTENT TO BID </w:t>
      </w:r>
      <w:r w:rsidR="0054463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REGISTRATION </w:t>
      </w: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>FORM</w:t>
      </w:r>
    </w:p>
    <w:p w14:paraId="30F435AE" w14:textId="7148FEA0" w:rsidR="00550CE1" w:rsidRPr="00752000" w:rsidRDefault="00550CE1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FOR </w:t>
      </w:r>
      <w:r w:rsidR="00751477">
        <w:rPr>
          <w:rFonts w:ascii="Segoe UI" w:hAnsi="Segoe UI" w:cs="Segoe UI"/>
          <w:b/>
          <w:spacing w:val="-2"/>
          <w:sz w:val="28"/>
          <w:szCs w:val="28"/>
          <w:u w:val="single"/>
        </w:rPr>
        <w:t>CLEAN ENERGY RESOURCES</w:t>
      </w:r>
    </w:p>
    <w:p w14:paraId="23BC2A61" w14:textId="1641D2F4" w:rsidR="00550CE1" w:rsidRPr="00752000" w:rsidRDefault="5BAAD272" w:rsidP="5BAAD272">
      <w:pPr>
        <w:suppressAutoHyphens/>
        <w:spacing w:line="360" w:lineRule="auto"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5BAAD272">
        <w:rPr>
          <w:rFonts w:ascii="Segoe UI" w:hAnsi="Segoe UI" w:cs="Segoe UI"/>
          <w:b/>
          <w:bCs/>
          <w:sz w:val="28"/>
          <w:szCs w:val="28"/>
          <w:u w:val="single"/>
        </w:rPr>
        <w:t>Acquisition of Development Project Assets</w:t>
      </w:r>
    </w:p>
    <w:p w14:paraId="6709EB96" w14:textId="288B88B9" w:rsidR="5BAAD272" w:rsidRDefault="5BAAD272" w:rsidP="5BAAD27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04B2A0BC" w14:textId="0B61D9D4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F795D" wp14:editId="0CD3FF00">
                <wp:simplePos x="0" y="0"/>
                <wp:positionH relativeFrom="column">
                  <wp:posOffset>180109</wp:posOffset>
                </wp:positionH>
                <wp:positionV relativeFrom="paragraph">
                  <wp:posOffset>8601</wp:posOffset>
                </wp:positionV>
                <wp:extent cx="6446520" cy="3158837"/>
                <wp:effectExtent l="0" t="0" r="1143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3158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A4D9" w14:textId="77777777" w:rsidR="00550CE1" w:rsidRPr="006E2A40" w:rsidRDefault="00550CE1" w:rsidP="00550CE1">
                            <w:pPr>
                              <w:spacing w:after="120" w:line="360" w:lineRule="auto"/>
                              <w:ind w:left="806" w:hanging="806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INSTRUCTIONS:</w:t>
                            </w:r>
                          </w:p>
                          <w:p w14:paraId="17B3FE4A" w14:textId="3EAAAD53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This form should be filled out in full and submitted via e-mail as a Microsoft Word attachment and accompanied by an executed Confidentiality Agreement (“CA”)</w:t>
                            </w:r>
                            <w:r w:rsidR="00066D8D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</w:p>
                          <w:p w14:paraId="6F2F0E42" w14:textId="763A35E8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Each Bidder should submit </w:t>
                            </w: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ONE FORM ONLY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.  If multiple project sites are expected to be offered, please identify each separately in the table</w:t>
                            </w:r>
                            <w:r w:rsidR="00B85065">
                              <w:rPr>
                                <w:rFonts w:ascii="Segoe UI" w:hAnsi="Segoe UI" w:cs="Segoe UI"/>
                                <w:sz w:val="20"/>
                              </w:rPr>
                              <w:t>(s)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below. </w:t>
                            </w:r>
                          </w:p>
                          <w:p w14:paraId="4C0EB1B6" w14:textId="4D38EB8E" w:rsidR="0089220F" w:rsidRDefault="00550CE1" w:rsidP="008922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Submit to</w:t>
                            </w:r>
                            <w:r w:rsidR="000276FC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the email box</w:t>
                            </w:r>
                            <w:r w:rsidR="00415AB4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- </w:t>
                            </w:r>
                          </w:p>
                          <w:p w14:paraId="7B42EEB6" w14:textId="6DCC275B" w:rsidR="00550CE1" w:rsidRPr="0089220F" w:rsidRDefault="002C728A" w:rsidP="0089220F">
                            <w:pPr>
                              <w:autoSpaceDE/>
                              <w:autoSpaceDN/>
                              <w:spacing w:after="120" w:line="360" w:lineRule="auto"/>
                              <w:ind w:left="45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hyperlink r:id="rId11" w:history="1">
                              <w:r w:rsidR="0089220F" w:rsidRPr="003800D5">
                                <w:rPr>
                                  <w:rStyle w:val="Hyperlink"/>
                                </w:rPr>
                                <w:t>DEVCleanEnergyRFP-Acquisition@dominionenergy.com</w:t>
                              </w:r>
                            </w:hyperlink>
                          </w:p>
                          <w:p w14:paraId="36616789" w14:textId="65FBDFEE" w:rsidR="00550CE1" w:rsidRDefault="00550CE1" w:rsidP="006C6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Additional information can be obtained by visiting</w:t>
                            </w:r>
                            <w:r w:rsid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r w:rsidR="00AB20DA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the website </w:t>
                            </w:r>
                            <w:r w:rsidR="00A74CD9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hyperlink r:id="rId12" w:history="1">
                              <w:r w:rsidR="00A74CD9" w:rsidRPr="003800D5">
                                <w:rPr>
                                  <w:rStyle w:val="Hyperlink"/>
                                </w:rPr>
                                <w:t>www.dominionenergy.com/DEVCleanEnergyRFP</w:t>
                              </w:r>
                            </w:hyperlink>
                            <w:r w:rsidR="00A74CD9">
                              <w:rPr>
                                <w:rStyle w:val="Hyperlink"/>
                              </w:rPr>
                              <w:t xml:space="preserve">. </w:t>
                            </w:r>
                          </w:p>
                          <w:p w14:paraId="51CDD320" w14:textId="1D5C8161" w:rsidR="00550CE1" w:rsidRDefault="00670CA4" w:rsidP="006924B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</w:rPr>
                              <w:t xml:space="preserve">IMPORTANT NOTE: </w:t>
                            </w:r>
                            <w:r w:rsidR="00C5517D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This Intent to Bid registration is </w:t>
                            </w:r>
                            <w:r w:rsidR="00F30541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>not for Power Purchase Agreement Proposals</w:t>
                            </w:r>
                            <w:r w:rsidR="00BE1951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>. For more information on</w:t>
                            </w:r>
                            <w:r w:rsidR="0025651A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the PPA RFP please contact  </w:t>
                            </w:r>
                            <w:hyperlink r:id="rId13" w:history="1">
                              <w:r w:rsidR="0025651A" w:rsidRPr="00B574C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DEVCleanEnergy4RFP-PPA@dominionenergy.com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F7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2pt;margin-top:.7pt;width:507.6pt;height:2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">
                <v:textbox>
                  <w:txbxContent>
                    <w:p w14:paraId="6E8FA4D9" w14:textId="77777777" w:rsidR="00550CE1" w:rsidRPr="006E2A40" w:rsidRDefault="00550CE1" w:rsidP="00550CE1">
                      <w:pPr>
                        <w:spacing w:after="120" w:line="360" w:lineRule="auto"/>
                        <w:ind w:left="806" w:hanging="806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INSTRUCTIONS:</w:t>
                      </w:r>
                    </w:p>
                    <w:p w14:paraId="17B3FE4A" w14:textId="3EAAAD53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This form should be filled out in full and submitted via e-mail as a Microsoft Word attachment and accompanied by an executed Confidentiality Agreement (“CA”)</w:t>
                      </w:r>
                      <w:r w:rsidR="00066D8D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</w:p>
                    <w:p w14:paraId="6F2F0E42" w14:textId="763A35E8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Each Bidder should submit </w:t>
                      </w: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ONE FORM ONLY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.  If multiple project sites are expected to be offered, please identify each separately in the table</w:t>
                      </w:r>
                      <w:r w:rsidR="00B85065">
                        <w:rPr>
                          <w:rFonts w:ascii="Segoe UI" w:hAnsi="Segoe UI" w:cs="Segoe UI"/>
                          <w:sz w:val="20"/>
                        </w:rPr>
                        <w:t>(s)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 below. </w:t>
                      </w:r>
                    </w:p>
                    <w:p w14:paraId="4C0EB1B6" w14:textId="4D38EB8E" w:rsidR="0089220F" w:rsidRDefault="00550CE1" w:rsidP="008922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Submit to</w:t>
                      </w:r>
                      <w:r w:rsidR="000276FC">
                        <w:rPr>
                          <w:rFonts w:ascii="Segoe UI" w:hAnsi="Segoe UI" w:cs="Segoe UI"/>
                          <w:sz w:val="20"/>
                        </w:rPr>
                        <w:t xml:space="preserve"> the email box</w:t>
                      </w:r>
                      <w:r w:rsidR="00415AB4">
                        <w:rPr>
                          <w:rFonts w:ascii="Segoe UI" w:hAnsi="Segoe UI" w:cs="Segoe UI"/>
                          <w:sz w:val="20"/>
                        </w:rPr>
                        <w:t xml:space="preserve"> - </w:t>
                      </w:r>
                    </w:p>
                    <w:p w14:paraId="7B42EEB6" w14:textId="6DCC275B" w:rsidR="00550CE1" w:rsidRPr="0089220F" w:rsidRDefault="002C728A" w:rsidP="0089220F">
                      <w:pPr>
                        <w:autoSpaceDE/>
                        <w:autoSpaceDN/>
                        <w:spacing w:after="120" w:line="360" w:lineRule="auto"/>
                        <w:ind w:left="45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hyperlink r:id="rId14" w:history="1">
                        <w:r w:rsidR="0089220F" w:rsidRPr="003800D5">
                          <w:rPr>
                            <w:rStyle w:val="Hyperlink"/>
                          </w:rPr>
                          <w:t>DEVCleanEnergyRFP-Acquisition@dominionenergy.com</w:t>
                        </w:r>
                      </w:hyperlink>
                    </w:p>
                    <w:p w14:paraId="36616789" w14:textId="65FBDFEE" w:rsidR="00550CE1" w:rsidRDefault="00550CE1" w:rsidP="006C6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Additional information can be obtained by visiting</w:t>
                      </w:r>
                      <w:r w:rsidR="006E2A40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r w:rsidR="00AB20DA">
                        <w:rPr>
                          <w:rFonts w:ascii="Segoe UI" w:hAnsi="Segoe UI" w:cs="Segoe UI"/>
                          <w:sz w:val="20"/>
                        </w:rPr>
                        <w:t xml:space="preserve">the website </w:t>
                      </w:r>
                      <w:r w:rsidR="00A74CD9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hyperlink r:id="rId15" w:history="1">
                        <w:r w:rsidR="00A74CD9" w:rsidRPr="003800D5">
                          <w:rPr>
                            <w:rStyle w:val="Hyperlink"/>
                          </w:rPr>
                          <w:t>www.dominionenergy.com/DEVCleanEnergyRFP</w:t>
                        </w:r>
                      </w:hyperlink>
                      <w:r w:rsidR="00A74CD9">
                        <w:rPr>
                          <w:rStyle w:val="Hyperlink"/>
                        </w:rPr>
                        <w:t xml:space="preserve">. </w:t>
                      </w:r>
                    </w:p>
                    <w:p w14:paraId="51CDD320" w14:textId="1D5C8161" w:rsidR="00550CE1" w:rsidRDefault="00670CA4" w:rsidP="006924B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</w:rPr>
                        <w:t xml:space="preserve">IMPORTANT NOTE: </w:t>
                      </w:r>
                      <w:r w:rsidR="00C5517D" w:rsidRPr="00B574C1">
                        <w:rPr>
                          <w:rFonts w:ascii="Segoe UI" w:hAnsi="Segoe UI" w:cs="Segoe UI"/>
                          <w:sz w:val="20"/>
                        </w:rPr>
                        <w:t xml:space="preserve">This Intent to Bid registration is </w:t>
                      </w:r>
                      <w:r w:rsidR="00F30541" w:rsidRPr="00B574C1">
                        <w:rPr>
                          <w:rFonts w:ascii="Segoe UI" w:hAnsi="Segoe UI" w:cs="Segoe UI"/>
                          <w:sz w:val="20"/>
                        </w:rPr>
                        <w:t>not for Power Purchase Agreement Proposals</w:t>
                      </w:r>
                      <w:r w:rsidR="00BE1951" w:rsidRPr="00B574C1">
                        <w:rPr>
                          <w:rFonts w:ascii="Segoe UI" w:hAnsi="Segoe UI" w:cs="Segoe UI"/>
                          <w:sz w:val="20"/>
                        </w:rPr>
                        <w:t>. For more information on</w:t>
                      </w:r>
                      <w:r w:rsidR="0025651A" w:rsidRPr="00B574C1">
                        <w:rPr>
                          <w:rFonts w:ascii="Segoe UI" w:hAnsi="Segoe UI" w:cs="Segoe UI"/>
                          <w:sz w:val="20"/>
                        </w:rPr>
                        <w:t xml:space="preserve"> the PPA RFP please contact  </w:t>
                      </w:r>
                      <w:hyperlink r:id="rId16" w:history="1">
                        <w:r w:rsidR="0025651A" w:rsidRPr="00B574C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shd w:val="clear" w:color="auto" w:fill="FFFFFF"/>
                          </w:rPr>
                          <w:t>DEVCleanEnergy4RFP-PPA@dominionenergy.com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3CD0970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7BEFEFEA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3ED3E93B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62A754C6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486C0FB0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74A2B205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1A427C26" w14:textId="77777777" w:rsidR="00090C72" w:rsidRDefault="00090C72" w:rsidP="00550CE1">
      <w:pPr>
        <w:pStyle w:val="BodyText"/>
        <w:spacing w:after="240" w:line="360" w:lineRule="auto"/>
        <w:rPr>
          <w:rFonts w:ascii="Segoe UI" w:hAnsi="Segoe UI" w:cs="Segoe UI"/>
          <w:sz w:val="24"/>
          <w:szCs w:val="24"/>
        </w:rPr>
      </w:pPr>
    </w:p>
    <w:p w14:paraId="2C8D3F37" w14:textId="4AAD7ABD" w:rsidR="00610DB1" w:rsidRDefault="00550CE1" w:rsidP="00F308ED">
      <w:pPr>
        <w:pStyle w:val="ListParagraph"/>
        <w:numPr>
          <w:ilvl w:val="0"/>
          <w:numId w:val="13"/>
        </w:numPr>
        <w:autoSpaceDE/>
        <w:autoSpaceDN/>
        <w:spacing w:after="120" w:line="360" w:lineRule="auto"/>
        <w:contextualSpacing/>
        <w:rPr>
          <w:rFonts w:ascii="Segoe UI" w:hAnsi="Segoe UI" w:cs="Segoe UI"/>
          <w:sz w:val="24"/>
          <w:szCs w:val="24"/>
        </w:rPr>
      </w:pPr>
      <w:r w:rsidRPr="00F308ED">
        <w:rPr>
          <w:rFonts w:ascii="Segoe UI" w:hAnsi="Segoe UI" w:cs="Segoe UI"/>
          <w:sz w:val="24"/>
          <w:szCs w:val="24"/>
        </w:rPr>
        <w:t>We have reviewed the Request for Proposal package and we intend to provide one or more Proposals</w:t>
      </w:r>
      <w:r w:rsidR="003B77B1" w:rsidRPr="00F308ED">
        <w:rPr>
          <w:rFonts w:ascii="Segoe UI" w:hAnsi="Segoe UI" w:cs="Segoe UI"/>
          <w:sz w:val="24"/>
          <w:szCs w:val="24"/>
        </w:rPr>
        <w:t xml:space="preserve"> </w:t>
      </w:r>
      <w:r w:rsidR="00CA69FE" w:rsidRPr="00F308ED">
        <w:rPr>
          <w:rFonts w:ascii="Segoe UI" w:hAnsi="Segoe UI" w:cs="Segoe UI"/>
          <w:sz w:val="24"/>
          <w:szCs w:val="24"/>
        </w:rPr>
        <w:t>with the understanding</w:t>
      </w:r>
      <w:r w:rsidR="00376DC0" w:rsidRPr="00F308ED">
        <w:rPr>
          <w:rFonts w:ascii="Segoe UI" w:hAnsi="Segoe UI" w:cs="Segoe UI"/>
          <w:sz w:val="24"/>
          <w:szCs w:val="24"/>
        </w:rPr>
        <w:t xml:space="preserve"> </w:t>
      </w:r>
      <w:r w:rsidR="00B74F84" w:rsidRPr="00F308ED">
        <w:rPr>
          <w:rFonts w:ascii="Segoe UI" w:hAnsi="Segoe UI" w:cs="Segoe UI"/>
          <w:sz w:val="24"/>
          <w:szCs w:val="24"/>
        </w:rPr>
        <w:t xml:space="preserve">that </w:t>
      </w:r>
      <w:r w:rsidR="00250AC2" w:rsidRPr="00F308ED">
        <w:rPr>
          <w:rFonts w:ascii="Segoe UI" w:hAnsi="Segoe UI" w:cs="Segoe UI"/>
          <w:sz w:val="24"/>
          <w:szCs w:val="24"/>
        </w:rPr>
        <w:t>our intent to bid is non-binding.</w:t>
      </w:r>
    </w:p>
    <w:p w14:paraId="6EC4F627" w14:textId="76926E11" w:rsidR="00BB3EA7" w:rsidRPr="00F308ED" w:rsidRDefault="00BB3EA7" w:rsidP="009C086F">
      <w:pPr>
        <w:pStyle w:val="ListParagraph"/>
        <w:numPr>
          <w:ilvl w:val="0"/>
          <w:numId w:val="13"/>
        </w:numPr>
        <w:autoSpaceDE/>
        <w:autoSpaceDN/>
        <w:spacing w:line="360" w:lineRule="auto"/>
        <w:contextualSpacing/>
        <w:rPr>
          <w:rFonts w:ascii="Segoe UI" w:hAnsi="Segoe UI" w:cs="Segoe UI"/>
          <w:sz w:val="24"/>
          <w:szCs w:val="24"/>
        </w:rPr>
      </w:pPr>
      <w:r w:rsidRPr="10285645">
        <w:rPr>
          <w:rFonts w:ascii="Segoe UI" w:hAnsi="Segoe UI" w:cs="Segoe UI"/>
          <w:sz w:val="24"/>
          <w:szCs w:val="24"/>
        </w:rPr>
        <w:t xml:space="preserve">We also understand </w:t>
      </w:r>
      <w:r w:rsidRPr="00F308ED">
        <w:rPr>
          <w:rFonts w:ascii="Segoe UI" w:hAnsi="Segoe UI" w:cs="Segoe UI"/>
          <w:sz w:val="24"/>
          <w:szCs w:val="24"/>
        </w:rPr>
        <w:t>from Section I.D of the RFP document</w:t>
      </w:r>
      <w:r w:rsidRPr="10285645">
        <w:rPr>
          <w:rFonts w:ascii="Segoe UI" w:hAnsi="Segoe UI" w:cs="Segoe UI"/>
          <w:sz w:val="24"/>
          <w:szCs w:val="24"/>
        </w:rPr>
        <w:t xml:space="preserve"> that when we are ready to submit a </w:t>
      </w:r>
      <w:proofErr w:type="gramStart"/>
      <w:r w:rsidRPr="10285645">
        <w:rPr>
          <w:rFonts w:ascii="Segoe UI" w:hAnsi="Segoe UI" w:cs="Segoe UI"/>
          <w:sz w:val="24"/>
          <w:szCs w:val="24"/>
        </w:rPr>
        <w:t>Proposal</w:t>
      </w:r>
      <w:proofErr w:type="gramEnd"/>
      <w:r w:rsidRPr="10285645">
        <w:rPr>
          <w:rFonts w:ascii="Segoe UI" w:hAnsi="Segoe UI" w:cs="Segoe UI"/>
          <w:sz w:val="24"/>
          <w:szCs w:val="24"/>
        </w:rPr>
        <w:t xml:space="preserve"> we must provide notification and request SharePoint access by email at</w:t>
      </w:r>
      <w:r>
        <w:rPr>
          <w:rFonts w:ascii="Segoe UI" w:hAnsi="Segoe UI" w:cs="Segoe UI"/>
          <w:sz w:val="24"/>
          <w:szCs w:val="24"/>
        </w:rPr>
        <w:t>:</w:t>
      </w:r>
    </w:p>
    <w:p w14:paraId="609284BC" w14:textId="1C7268E7" w:rsidR="004F425A" w:rsidRDefault="002C728A" w:rsidP="009C086F">
      <w:pPr>
        <w:autoSpaceDE/>
        <w:autoSpaceDN/>
        <w:spacing w:line="360" w:lineRule="auto"/>
        <w:contextualSpacing/>
        <w:jc w:val="center"/>
        <w:rPr>
          <w:rStyle w:val="Hyperlink"/>
        </w:rPr>
      </w:pPr>
      <w:hyperlink r:id="rId17">
        <w:r w:rsidR="004F425A" w:rsidRPr="10285645">
          <w:rPr>
            <w:rStyle w:val="Hyperlink"/>
            <w:sz w:val="24"/>
            <w:szCs w:val="24"/>
          </w:rPr>
          <w:t>DEVCleanEnergyRFP-Acquisition@dominionenergy.com</w:t>
        </w:r>
      </w:hyperlink>
    </w:p>
    <w:p w14:paraId="30A6CF72" w14:textId="35CA27EB" w:rsidR="00B438A9" w:rsidRDefault="009401F9" w:rsidP="00B438A9">
      <w:pPr>
        <w:tabs>
          <w:tab w:val="left" w:pos="-720"/>
        </w:tabs>
        <w:suppressAutoHyphens/>
        <w:spacing w:after="240" w:line="360" w:lineRule="auto"/>
        <w:ind w:left="720"/>
        <w:rPr>
          <w:rFonts w:ascii="Segoe UI" w:hAnsi="Segoe UI" w:cs="Segoe UI"/>
          <w:spacing w:val="-2"/>
          <w:sz w:val="24"/>
          <w:szCs w:val="24"/>
        </w:rPr>
      </w:pPr>
      <w:r>
        <w:rPr>
          <w:rFonts w:ascii="Segoe UI" w:hAnsi="Segoe UI" w:cs="Segoe UI"/>
          <w:spacing w:val="-2"/>
          <w:sz w:val="24"/>
          <w:szCs w:val="24"/>
        </w:rPr>
        <w:t>Email subject should include “</w:t>
      </w:r>
      <w:r w:rsidR="004C6178">
        <w:rPr>
          <w:rFonts w:ascii="Segoe UI" w:hAnsi="Segoe UI" w:cs="Segoe UI"/>
          <w:spacing w:val="-2"/>
          <w:sz w:val="24"/>
          <w:szCs w:val="24"/>
        </w:rPr>
        <w:t>Notification to submit Proposal and request SharePoint access” and the Proposal project name should be included in the body of the email.</w:t>
      </w:r>
    </w:p>
    <w:p w14:paraId="276A3851" w14:textId="77777777" w:rsidR="00B438A9" w:rsidRDefault="00B438A9">
      <w:pPr>
        <w:rPr>
          <w:rFonts w:ascii="Segoe UI" w:hAnsi="Segoe UI" w:cs="Segoe UI"/>
          <w:spacing w:val="-2"/>
          <w:sz w:val="24"/>
          <w:szCs w:val="24"/>
        </w:rPr>
      </w:pPr>
      <w:r>
        <w:rPr>
          <w:rFonts w:ascii="Segoe UI" w:hAnsi="Segoe UI" w:cs="Segoe UI"/>
          <w:spacing w:val="-2"/>
          <w:sz w:val="24"/>
          <w:szCs w:val="24"/>
        </w:rPr>
        <w:br w:type="page"/>
      </w:r>
    </w:p>
    <w:p w14:paraId="1A2610EB" w14:textId="78E7DA5A" w:rsidR="00BA4E1A" w:rsidRDefault="00550CE1" w:rsidP="00B17E17">
      <w:pPr>
        <w:tabs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4"/>
          <w:szCs w:val="24"/>
        </w:rPr>
      </w:pPr>
      <w:r w:rsidRPr="00752000">
        <w:rPr>
          <w:rFonts w:ascii="Segoe UI" w:hAnsi="Segoe UI" w:cs="Segoe UI"/>
          <w:spacing w:val="-2"/>
          <w:sz w:val="24"/>
          <w:szCs w:val="24"/>
        </w:rPr>
        <w:lastRenderedPageBreak/>
        <w:t>At the present time, we anticipate our Proposal(s) will be based upon the following (this is not binding):</w:t>
      </w:r>
      <w:r w:rsidR="00BA4E1A" w:rsidRPr="00752000" w:rsidDel="00BA4E1A">
        <w:rPr>
          <w:rFonts w:ascii="Segoe UI" w:hAnsi="Segoe UI" w:cs="Segoe UI"/>
          <w:spacing w:val="-2"/>
          <w:sz w:val="24"/>
          <w:szCs w:val="24"/>
        </w:rPr>
        <w:t xml:space="preserve"> </w:t>
      </w:r>
      <w:bookmarkStart w:id="0" w:name="_Hlk38002131"/>
    </w:p>
    <w:tbl>
      <w:tblPr>
        <w:tblW w:w="9008" w:type="dxa"/>
        <w:tblLook w:val="04A0" w:firstRow="1" w:lastRow="0" w:firstColumn="1" w:lastColumn="0" w:noHBand="0" w:noVBand="1"/>
      </w:tblPr>
      <w:tblGrid>
        <w:gridCol w:w="2680"/>
        <w:gridCol w:w="3160"/>
        <w:gridCol w:w="3160"/>
        <w:gridCol w:w="8"/>
      </w:tblGrid>
      <w:tr w:rsidR="00B47297" w:rsidRPr="00C271DE" w14:paraId="54BC50F5" w14:textId="77777777" w:rsidTr="004C4EF3">
        <w:trPr>
          <w:gridAfter w:val="1"/>
          <w:wAfter w:w="8" w:type="dxa"/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6950" w14:textId="77777777" w:rsidR="00B47297" w:rsidRPr="00C271DE" w:rsidRDefault="00B47297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PROJECT NAME: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C03D8" w14:textId="48C00850" w:rsidR="00B47297" w:rsidRPr="00C271DE" w:rsidRDefault="00B47297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B47297" w:rsidRPr="00C271DE" w14:paraId="153A3E80" w14:textId="77777777" w:rsidTr="004C4EF3">
        <w:trPr>
          <w:gridAfter w:val="1"/>
          <w:wAfter w:w="8" w:type="dxa"/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BD631" w14:textId="77777777" w:rsidR="00B47297" w:rsidRPr="00C271DE" w:rsidRDefault="00B47297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PROPOSAL TYPE (check all that apply)</w:t>
            </w:r>
          </w:p>
        </w:tc>
        <w:tc>
          <w:tcPr>
            <w:tcW w:w="6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7A9886" w14:textId="0E517E6D" w:rsidR="00B47297" w:rsidRPr="00C271DE" w:rsidRDefault="00B47297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271DE" w:rsidRPr="00C271DE" w14:paraId="2E7D5A3B" w14:textId="77777777" w:rsidTr="00C54591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C649A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bidi="ar-SA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5950" w14:textId="2B39F965" w:rsidR="00C271DE" w:rsidRPr="00C271DE" w:rsidRDefault="00E662DF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Utility-Scale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2528" w14:textId="7FB704A4" w:rsidR="00C271DE" w:rsidRPr="00C271DE" w:rsidRDefault="00E662DF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Distr</w:t>
            </w:r>
            <w:r w:rsidR="00DE59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ibuted En</w:t>
            </w:r>
            <w:r w:rsidR="00F92132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ergy Resource</w:t>
            </w:r>
          </w:p>
        </w:tc>
      </w:tr>
      <w:tr w:rsidR="00C271DE" w:rsidRPr="00C271DE" w14:paraId="13DFB849" w14:textId="77777777" w:rsidTr="00C54591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5616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CDD" w14:textId="1BD1D789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6013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4D6B09AF" w14:textId="77777777" w:rsidTr="00C54591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D73E8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Onshore Wind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548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7EE6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36B762B3" w14:textId="77777777" w:rsidTr="00C54591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5289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65E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319E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6C46FDB6" w14:textId="77777777" w:rsidTr="00C54591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40E0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 &amp; 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EAA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FFEC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7EF1BF87" w14:textId="77777777" w:rsidTr="00C54591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02E6B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Wind &amp; 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017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2783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816C0" w:rsidRPr="00C271DE" w14:paraId="1244DC89" w14:textId="77777777" w:rsidTr="004770AE">
        <w:trPr>
          <w:gridAfter w:val="1"/>
          <w:wAfter w:w="8" w:type="dxa"/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FC4FF" w14:textId="37F8FF7B" w:rsidR="00F816C0" w:rsidRPr="00C271DE" w:rsidRDefault="00F816C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Previously Developed Site? (Y/N)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4E97" w14:textId="77777777" w:rsidR="00F816C0" w:rsidRPr="00C271DE" w:rsidRDefault="00F816C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271DE" w:rsidRPr="00C271DE" w14:paraId="40753F8C" w14:textId="77777777" w:rsidTr="00C54591">
        <w:trPr>
          <w:gridAfter w:val="1"/>
          <w:wAfter w:w="8" w:type="dxa"/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9050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LOCATION: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600B1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1E93F441" w14:textId="77777777" w:rsidTr="00C54591">
        <w:trPr>
          <w:gridAfter w:val="1"/>
          <w:wAfter w:w="8" w:type="dxa"/>
          <w:trHeight w:val="23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AF01" w14:textId="31069F58" w:rsidR="00C271DE" w:rsidRPr="00C271DE" w:rsidRDefault="00F816C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EXPECTED </w:t>
            </w:r>
            <w:r w:rsidR="00C271DE"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COD: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DAEB4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33DB058C" w14:textId="77777777" w:rsidTr="00C54591">
        <w:trPr>
          <w:trHeight w:val="315"/>
        </w:trPr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1251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APPLICABLE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br/>
              <w:t>PROJECT SPECIFICATIONS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89D1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MW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vertAlign w:val="subscript"/>
                <w:lang w:bidi="ar-SA"/>
              </w:rPr>
              <w:t>AC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 xml:space="preserve"> (Capacity at Interconnection)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0C8FA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45D8E302" w14:textId="77777777" w:rsidTr="00C54591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0A6D2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B3C3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Interconnection Voltage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01DB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1B926347" w14:textId="77777777" w:rsidTr="00C54591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9A344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2286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 xml:space="preserve">Reactive Power – Power Factor 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38B6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5CE39EE0" w14:textId="77777777" w:rsidTr="00C54591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7675E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736B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Location of Measurement of PF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836D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69E85B8D" w14:textId="77777777" w:rsidTr="00C54591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2E3A6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1CD7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Technology Type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2D29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59DB7B00" w14:textId="77777777" w:rsidTr="00C54591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D3260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53E9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System Size (</w:t>
            </w:r>
            <w:proofErr w:type="spellStart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MWac</w:t>
            </w:r>
            <w:proofErr w:type="spellEnd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 xml:space="preserve"> or </w:t>
            </w:r>
            <w:proofErr w:type="spellStart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MWdc</w:t>
            </w:r>
            <w:proofErr w:type="spellEnd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)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CC9D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320E5959" w14:textId="77777777" w:rsidTr="00C54591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A9247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A17C" w14:textId="77777777" w:rsidR="00C271DE" w:rsidRPr="00C271DE" w:rsidRDefault="00C271DE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Duration (Hours)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D6E8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71B0B93C" w14:textId="6FF2A8B3" w:rsidR="00C271DE" w:rsidRDefault="00C271DE" w:rsidP="00B17E17">
      <w:pPr>
        <w:tabs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4"/>
          <w:szCs w:val="24"/>
        </w:rPr>
      </w:pPr>
    </w:p>
    <w:tbl>
      <w:tblPr>
        <w:tblW w:w="9008" w:type="dxa"/>
        <w:tblLook w:val="04A0" w:firstRow="1" w:lastRow="0" w:firstColumn="1" w:lastColumn="0" w:noHBand="0" w:noVBand="1"/>
      </w:tblPr>
      <w:tblGrid>
        <w:gridCol w:w="2680"/>
        <w:gridCol w:w="3160"/>
        <w:gridCol w:w="3160"/>
        <w:gridCol w:w="8"/>
      </w:tblGrid>
      <w:tr w:rsidR="00884E10" w:rsidRPr="00C271DE" w14:paraId="4E45E5CC" w14:textId="77777777" w:rsidTr="004C4EF3">
        <w:trPr>
          <w:gridAfter w:val="1"/>
          <w:wAfter w:w="8" w:type="dxa"/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DF1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PROJECT NAME: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6F29A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1D891072" w14:textId="77777777" w:rsidTr="004C4EF3">
        <w:trPr>
          <w:gridAfter w:val="1"/>
          <w:wAfter w:w="8" w:type="dxa"/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D9381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PROPOSAL TYPE (check all that apply)</w:t>
            </w:r>
          </w:p>
        </w:tc>
        <w:tc>
          <w:tcPr>
            <w:tcW w:w="6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60B83E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84E10" w:rsidRPr="00C271DE" w14:paraId="3D353884" w14:textId="77777777" w:rsidTr="004C4EF3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AACD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bidi="ar-SA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3598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Utility-Scale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C7C2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Distributed Energy Resource</w:t>
            </w:r>
          </w:p>
        </w:tc>
      </w:tr>
      <w:tr w:rsidR="00884E10" w:rsidRPr="00C271DE" w14:paraId="16B584BC" w14:textId="77777777" w:rsidTr="004C4EF3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EE07" w14:textId="77777777" w:rsidR="00884E10" w:rsidRPr="00C271DE" w:rsidRDefault="00884E10" w:rsidP="004C4EF3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6B8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9B6D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63264321" w14:textId="77777777" w:rsidTr="004C4EF3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1D57F" w14:textId="77777777" w:rsidR="00884E10" w:rsidRPr="00C271DE" w:rsidRDefault="00884E10" w:rsidP="004C4EF3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Onshore Wind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1A0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84D3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5C492FE1" w14:textId="77777777" w:rsidTr="004C4EF3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A36D5" w14:textId="77777777" w:rsidR="00884E10" w:rsidRPr="00C271DE" w:rsidRDefault="00884E10" w:rsidP="004C4EF3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E29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DA23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64AECBC6" w14:textId="77777777" w:rsidTr="004C4EF3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A94C" w14:textId="77777777" w:rsidR="00884E10" w:rsidRPr="00C271DE" w:rsidRDefault="00884E10" w:rsidP="004C4EF3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 &amp; 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24A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907C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2F087EB2" w14:textId="77777777" w:rsidTr="004C4EF3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C45F8" w14:textId="77777777" w:rsidR="00884E10" w:rsidRPr="00C271DE" w:rsidRDefault="00884E10" w:rsidP="004C4EF3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Wind &amp; 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92B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D9ACC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3F4AD21B" w14:textId="77777777" w:rsidTr="004C4EF3">
        <w:trPr>
          <w:gridAfter w:val="1"/>
          <w:wAfter w:w="8" w:type="dxa"/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12C6E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Previously Developed Site? (Y/N)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79E4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84E10" w:rsidRPr="00C271DE" w14:paraId="243D48E2" w14:textId="77777777" w:rsidTr="004C4EF3">
        <w:trPr>
          <w:gridAfter w:val="1"/>
          <w:wAfter w:w="8" w:type="dxa"/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2B14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LOCATION: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06CDE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640B0864" w14:textId="77777777" w:rsidTr="004C4EF3">
        <w:trPr>
          <w:gridAfter w:val="1"/>
          <w:wAfter w:w="8" w:type="dxa"/>
          <w:trHeight w:val="23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BD79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EXPECTED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COD: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EADB6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1E016FBC" w14:textId="77777777" w:rsidTr="004C4EF3">
        <w:trPr>
          <w:trHeight w:val="315"/>
        </w:trPr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C60A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APPLICABLE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br/>
              <w:t>PROJECT SPECIFICATIONS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31BB7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MW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vertAlign w:val="subscript"/>
                <w:lang w:bidi="ar-SA"/>
              </w:rPr>
              <w:t>AC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 xml:space="preserve"> (Capacity at Interconnection)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0A28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6DEDF902" w14:textId="77777777" w:rsidTr="004C4EF3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8328C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07FD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Interconnection Voltage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5AAB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7E86ED65" w14:textId="77777777" w:rsidTr="004C4EF3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6A5FB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6986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 xml:space="preserve">Reactive Power – Power Factor 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FD45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57D913EB" w14:textId="77777777" w:rsidTr="004C4EF3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E37C6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78F9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Location of Measurement of PF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E4B0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1444EBA0" w14:textId="77777777" w:rsidTr="004C4EF3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E126F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1407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Technology Type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1301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4D2C9EEC" w14:textId="77777777" w:rsidTr="004C4EF3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01FEF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E041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System Size (</w:t>
            </w:r>
            <w:proofErr w:type="spellStart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MWac</w:t>
            </w:r>
            <w:proofErr w:type="spellEnd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 xml:space="preserve"> or </w:t>
            </w:r>
            <w:proofErr w:type="spellStart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MWdc</w:t>
            </w:r>
            <w:proofErr w:type="spellEnd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)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DB94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84E10" w:rsidRPr="00C271DE" w14:paraId="1AF10234" w14:textId="77777777" w:rsidTr="004C4EF3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99BA0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2571" w14:textId="77777777" w:rsidR="00884E10" w:rsidRPr="00C271DE" w:rsidRDefault="00884E10" w:rsidP="004C4EF3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Duration (Hours)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0B24" w14:textId="77777777" w:rsidR="00884E10" w:rsidRPr="00C271DE" w:rsidRDefault="00884E10" w:rsidP="004C4EF3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526FE502" w14:textId="3E9F2A1E" w:rsidR="00B17E17" w:rsidRDefault="19A49C6A" w:rsidP="00BA4E1A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b/>
          <w:bCs/>
          <w:spacing w:val="-2"/>
          <w:sz w:val="18"/>
          <w:szCs w:val="18"/>
        </w:rPr>
      </w:pPr>
      <w:r w:rsidRPr="001523D6">
        <w:rPr>
          <w:rFonts w:ascii="Segoe UI" w:hAnsi="Segoe UI" w:cs="Segoe UI"/>
          <w:b/>
          <w:bCs/>
          <w:spacing w:val="-2"/>
          <w:sz w:val="18"/>
          <w:szCs w:val="18"/>
        </w:rPr>
        <w:t>(</w:t>
      </w:r>
      <w:r w:rsidR="00C32D5D" w:rsidRPr="001523D6">
        <w:rPr>
          <w:rFonts w:ascii="Segoe UI" w:hAnsi="Segoe UI" w:cs="Segoe UI"/>
          <w:b/>
          <w:bCs/>
          <w:spacing w:val="-2"/>
          <w:sz w:val="18"/>
          <w:szCs w:val="18"/>
        </w:rPr>
        <w:t>Copy and paste</w:t>
      </w:r>
      <w:r w:rsidR="00550CE1" w:rsidRPr="001523D6">
        <w:rPr>
          <w:rFonts w:ascii="Segoe UI" w:hAnsi="Segoe UI" w:cs="Segoe UI"/>
          <w:b/>
          <w:bCs/>
          <w:spacing w:val="-2"/>
          <w:sz w:val="18"/>
          <w:szCs w:val="18"/>
        </w:rPr>
        <w:t xml:space="preserve"> additional tables if necessary)</w:t>
      </w:r>
    </w:p>
    <w:p w14:paraId="1EB90B8E" w14:textId="36AF0AE4" w:rsidR="003B77B1" w:rsidRPr="00847108" w:rsidRDefault="00B17E17" w:rsidP="00B17E17">
      <w:pPr>
        <w:rPr>
          <w:rFonts w:ascii="Segoe UI" w:hAnsi="Segoe UI" w:cs="Segoe UI"/>
          <w:b/>
          <w:bCs/>
          <w:spacing w:val="-2"/>
          <w:sz w:val="24"/>
          <w:szCs w:val="24"/>
        </w:rPr>
      </w:pPr>
      <w:r>
        <w:rPr>
          <w:rFonts w:ascii="Segoe UI" w:hAnsi="Segoe UI" w:cs="Segoe UI"/>
          <w:b/>
          <w:bCs/>
          <w:spacing w:val="-2"/>
          <w:sz w:val="18"/>
          <w:szCs w:val="18"/>
        </w:rPr>
        <w:br w:type="page"/>
      </w:r>
      <w:bookmarkEnd w:id="0"/>
      <w:r w:rsidR="00847108" w:rsidRPr="00847108">
        <w:rPr>
          <w:rFonts w:ascii="Segoe UI" w:hAnsi="Segoe UI" w:cs="Segoe UI"/>
          <w:b/>
          <w:bCs/>
          <w:spacing w:val="-2"/>
          <w:sz w:val="24"/>
          <w:szCs w:val="24"/>
        </w:rPr>
        <w:lastRenderedPageBreak/>
        <w:t>CONTACT INFORMATION</w:t>
      </w:r>
    </w:p>
    <w:p w14:paraId="29B155EB" w14:textId="4B3A82CF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Name of Bidder and Partner(s): __________________________________________________________________</w:t>
      </w:r>
    </w:p>
    <w:p w14:paraId="1339EA32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Address: ___________________________________________________________________________________</w:t>
      </w:r>
    </w:p>
    <w:p w14:paraId="2FDA4121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Authorized Representative / Title: __________________________________________________________________</w:t>
      </w:r>
    </w:p>
    <w:p w14:paraId="630154F8" w14:textId="77777777" w:rsidR="00550CE1" w:rsidRPr="00A904B1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2"/>
          <w:szCs w:val="22"/>
        </w:rPr>
      </w:pPr>
      <w:r w:rsidRPr="00A904B1">
        <w:rPr>
          <w:rFonts w:ascii="Segoe UI" w:hAnsi="Segoe UI" w:cs="Segoe UI"/>
          <w:spacing w:val="-2"/>
          <w:sz w:val="22"/>
          <w:szCs w:val="22"/>
        </w:rPr>
        <w:t xml:space="preserve">Date: _____________________ </w:t>
      </w:r>
    </w:p>
    <w:p w14:paraId="4525A0F5" w14:textId="77777777" w:rsidR="00550CE1" w:rsidRPr="00A904B1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z w:val="22"/>
          <w:szCs w:val="22"/>
        </w:rPr>
      </w:pPr>
      <w:r w:rsidRPr="00A904B1">
        <w:rPr>
          <w:rFonts w:ascii="Segoe UI" w:hAnsi="Segoe UI" w:cs="Segoe UI"/>
          <w:sz w:val="22"/>
          <w:szCs w:val="22"/>
        </w:rPr>
        <w:t>Telephone Number: ________________________</w:t>
      </w:r>
    </w:p>
    <w:p w14:paraId="4F9CC24D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E-mail address: ____________________________</w:t>
      </w:r>
    </w:p>
    <w:p w14:paraId="215D7FE9" w14:textId="10DCF026" w:rsidR="003B77B1" w:rsidRDefault="003B77B1" w:rsidP="003B77B1">
      <w:pPr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b/>
          <w:spacing w:val="-2"/>
        </w:rPr>
        <w:t xml:space="preserve">Bidder </w:t>
      </w:r>
      <w:proofErr w:type="spellStart"/>
      <w:r w:rsidRPr="00A904B1">
        <w:rPr>
          <w:rFonts w:ascii="Segoe UI" w:hAnsi="Segoe UI" w:cs="Segoe UI"/>
          <w:b/>
          <w:spacing w:val="-2"/>
        </w:rPr>
        <w:t>Sharepoint</w:t>
      </w:r>
      <w:proofErr w:type="spellEnd"/>
      <w:r w:rsidRPr="00A904B1">
        <w:rPr>
          <w:rFonts w:ascii="Segoe UI" w:hAnsi="Segoe UI" w:cs="Segoe UI"/>
          <w:b/>
          <w:spacing w:val="-2"/>
        </w:rPr>
        <w:t xml:space="preserve"> Site Access</w:t>
      </w:r>
      <w:r w:rsidRPr="00A904B1">
        <w:rPr>
          <w:rFonts w:ascii="Segoe UI" w:hAnsi="Segoe UI" w:cs="Segoe UI"/>
          <w:spacing w:val="-2"/>
        </w:rPr>
        <w:t xml:space="preserve"> –</w:t>
      </w:r>
      <w:r w:rsidR="00E941FE">
        <w:rPr>
          <w:rFonts w:ascii="Segoe UI" w:hAnsi="Segoe UI" w:cs="Segoe UI"/>
          <w:spacing w:val="-2"/>
        </w:rPr>
        <w:t xml:space="preserve"> </w:t>
      </w:r>
      <w:r w:rsidR="00830BAB">
        <w:rPr>
          <w:rFonts w:ascii="Segoe UI" w:hAnsi="Segoe UI" w:cs="Segoe UI"/>
          <w:spacing w:val="-2"/>
        </w:rPr>
        <w:t xml:space="preserve">Once the email notification to </w:t>
      </w:r>
      <w:r w:rsidR="008E42BE">
        <w:rPr>
          <w:rFonts w:ascii="Segoe UI" w:hAnsi="Segoe UI" w:cs="Segoe UI"/>
          <w:spacing w:val="-2"/>
        </w:rPr>
        <w:t>submit a Proposal is received these</w:t>
      </w:r>
      <w:r w:rsidR="00B15FE9">
        <w:rPr>
          <w:rFonts w:ascii="Segoe UI" w:hAnsi="Segoe UI" w:cs="Segoe UI"/>
          <w:spacing w:val="-2"/>
        </w:rPr>
        <w:t xml:space="preserve"> contacts will be</w:t>
      </w:r>
      <w:r w:rsidR="00830BAB">
        <w:rPr>
          <w:rFonts w:ascii="Segoe UI" w:hAnsi="Segoe UI" w:cs="Segoe UI"/>
          <w:spacing w:val="-2"/>
        </w:rPr>
        <w:t xml:space="preserve"> provided SharePoint access</w:t>
      </w:r>
      <w:r w:rsidR="008E42BE">
        <w:rPr>
          <w:rFonts w:ascii="Segoe UI" w:hAnsi="Segoe UI" w:cs="Segoe UI"/>
          <w:spacing w:val="-2"/>
        </w:rPr>
        <w:t>.</w:t>
      </w:r>
      <w:r w:rsidR="009C3D4E">
        <w:rPr>
          <w:rFonts w:ascii="Segoe UI" w:hAnsi="Segoe UI" w:cs="Segoe UI"/>
          <w:spacing w:val="-2"/>
        </w:rPr>
        <w:t xml:space="preserve"> </w:t>
      </w:r>
      <w:r w:rsidR="00830BAB">
        <w:rPr>
          <w:rFonts w:ascii="Segoe UI" w:hAnsi="Segoe UI" w:cs="Segoe UI"/>
          <w:spacing w:val="-2"/>
        </w:rPr>
        <w:t xml:space="preserve"> </w:t>
      </w:r>
      <w:r w:rsidRPr="00A904B1">
        <w:rPr>
          <w:rFonts w:ascii="Segoe UI" w:hAnsi="Segoe UI" w:cs="Segoe UI"/>
          <w:spacing w:val="-2"/>
        </w:rPr>
        <w:t>All contacts will have authorized access to the individual Bidder Share</w:t>
      </w:r>
      <w:r w:rsidR="009C3D4E">
        <w:rPr>
          <w:rFonts w:ascii="Segoe UI" w:hAnsi="Segoe UI" w:cs="Segoe UI"/>
          <w:spacing w:val="-2"/>
        </w:rPr>
        <w:t>P</w:t>
      </w:r>
      <w:r w:rsidRPr="00A904B1">
        <w:rPr>
          <w:rFonts w:ascii="Segoe UI" w:hAnsi="Segoe UI" w:cs="Segoe UI"/>
          <w:spacing w:val="-2"/>
        </w:rPr>
        <w:t>oint Document Library</w:t>
      </w:r>
      <w:r w:rsidR="00752000">
        <w:rPr>
          <w:rFonts w:ascii="Segoe UI" w:hAnsi="Segoe UI" w:cs="Segoe UI"/>
          <w:spacing w:val="-2"/>
        </w:rPr>
        <w:t xml:space="preserve"> </w:t>
      </w:r>
      <w:r w:rsidRPr="00A904B1">
        <w:rPr>
          <w:rFonts w:ascii="Segoe UI" w:hAnsi="Segoe UI" w:cs="Segoe UI"/>
          <w:spacing w:val="-2"/>
        </w:rPr>
        <w:t>for submittal of financial and other RFP documents:</w:t>
      </w:r>
      <w:r w:rsidRPr="00A904B1" w:rsidDel="00D40B2B">
        <w:rPr>
          <w:rFonts w:ascii="Segoe UI" w:hAnsi="Segoe UI" w:cs="Segoe UI"/>
          <w:spacing w:val="-2"/>
        </w:rPr>
        <w:t xml:space="preserve"> </w:t>
      </w:r>
    </w:p>
    <w:p w14:paraId="6F95FA7A" w14:textId="77777777" w:rsidR="00DE503B" w:rsidRPr="00A904B1" w:rsidRDefault="00DE503B" w:rsidP="003B77B1">
      <w:pPr>
        <w:rPr>
          <w:rFonts w:ascii="Segoe UI" w:hAnsi="Segoe UI" w:cs="Segoe UI"/>
          <w:spacing w:val="-2"/>
        </w:rPr>
      </w:pPr>
    </w:p>
    <w:p w14:paraId="1B00C7A4" w14:textId="77777777" w:rsidR="003B77B1" w:rsidRDefault="003B77B1" w:rsidP="003B77B1">
      <w:pPr>
        <w:rPr>
          <w:rFonts w:ascii="Segoe UI" w:hAnsi="Segoe UI" w:cs="Segoe UI"/>
          <w:spacing w:val="-2"/>
          <w:sz w:val="20"/>
        </w:rPr>
      </w:pPr>
    </w:p>
    <w:tbl>
      <w:tblPr>
        <w:tblW w:w="9990" w:type="dxa"/>
        <w:tblInd w:w="360" w:type="dxa"/>
        <w:tblLook w:val="04A0" w:firstRow="1" w:lastRow="0" w:firstColumn="1" w:lastColumn="0" w:noHBand="0" w:noVBand="1"/>
      </w:tblPr>
      <w:tblGrid>
        <w:gridCol w:w="1967"/>
        <w:gridCol w:w="2623"/>
        <w:gridCol w:w="2700"/>
        <w:gridCol w:w="2700"/>
      </w:tblGrid>
      <w:tr w:rsidR="00AC655B" w:rsidRPr="00C271DE" w14:paraId="50CFBDB1" w14:textId="77777777" w:rsidTr="07CDAE92">
        <w:trPr>
          <w:trHeight w:val="3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AE03" w14:textId="77777777" w:rsidR="00AC655B" w:rsidRPr="00C271DE" w:rsidRDefault="00AC655B" w:rsidP="00DE503B">
            <w:pPr>
              <w:widowControl/>
              <w:autoSpaceDE/>
              <w:autoSpaceDN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D49535A" w14:textId="77F28557" w:rsidR="00AC655B" w:rsidRPr="00C271DE" w:rsidRDefault="00AF5998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lang w:bidi="ar-SA"/>
              </w:rPr>
              <w:t>Primary</w:t>
            </w: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 xml:space="preserve"> </w:t>
            </w:r>
            <w:r w:rsidR="00AC655B" w:rsidRPr="00C271DE">
              <w:rPr>
                <w:rFonts w:eastAsia="Times New Roman"/>
                <w:b/>
                <w:bCs/>
                <w:color w:val="000000"/>
                <w:lang w:bidi="ar-SA"/>
              </w:rPr>
              <w:t>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10F6842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>Other 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71F672B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>Other Contact</w:t>
            </w:r>
          </w:p>
        </w:tc>
      </w:tr>
      <w:tr w:rsidR="00AC655B" w:rsidRPr="00C271DE" w14:paraId="4A04218E" w14:textId="77777777" w:rsidTr="07CDAE92">
        <w:trPr>
          <w:trHeight w:val="6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DC0" w14:textId="4EAE2634" w:rsidR="00AC655B" w:rsidRPr="00C271DE" w:rsidRDefault="7DF2E912" w:rsidP="07CDAE92">
            <w:pPr>
              <w:spacing w:line="259" w:lineRule="auto"/>
              <w:ind w:left="345"/>
              <w:rPr>
                <w:rFonts w:eastAsia="Times New Roman"/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First Name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8F69" w14:textId="6C109412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EC2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A7C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3BDECF24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1570" w14:textId="1FC23AE0" w:rsidR="00AC655B" w:rsidRPr="00C271DE" w:rsidRDefault="28CD6B2D" w:rsidP="00DE503B">
            <w:pPr>
              <w:widowControl/>
              <w:autoSpaceDE/>
              <w:autoSpaceDN/>
              <w:ind w:left="345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Last Name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1CCA" w14:textId="530D5C11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4694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365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37D58840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E81" w14:textId="0857CF6C" w:rsidR="00AC655B" w:rsidRPr="00C271DE" w:rsidRDefault="1D59259E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Email Address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0052" w14:textId="4291D6CF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FB2B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6F00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24B70192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E0E2" w14:textId="05A8B43F" w:rsidR="00AC655B" w:rsidRPr="00C271DE" w:rsidRDefault="02B89954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Contact Phone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0B94" w14:textId="6FEAACD8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F90" w14:textId="77777777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B17E1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0624" w14:textId="77777777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B17E1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AC655B" w:rsidRPr="00C271DE" w14:paraId="085E81C0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FB8F" w14:textId="6D574637" w:rsidR="00AC655B" w:rsidRPr="00C271DE" w:rsidRDefault="02CE47EC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Company Name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554C" w14:textId="18F5DF05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0EDD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0E59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</w:tbl>
    <w:p w14:paraId="430F30C7" w14:textId="538D8020" w:rsidR="007E53C5" w:rsidRDefault="007E53C5" w:rsidP="003B77B1">
      <w:pPr>
        <w:rPr>
          <w:rFonts w:ascii="Segoe UI" w:hAnsi="Segoe UI" w:cs="Segoe UI"/>
          <w:spacing w:val="-2"/>
          <w:sz w:val="20"/>
        </w:rPr>
      </w:pPr>
    </w:p>
    <w:p w14:paraId="430F0DB4" w14:textId="3BDE5B7B" w:rsidR="003B77B1" w:rsidRDefault="007E53C5" w:rsidP="003B77B1">
      <w:pPr>
        <w:rPr>
          <w:rFonts w:ascii="Segoe UI" w:hAnsi="Segoe UI" w:cs="Segoe UI"/>
          <w:spacing w:val="-2"/>
          <w:sz w:val="20"/>
        </w:rPr>
      </w:pPr>
      <w:r w:rsidRPr="71C36A1B">
        <w:rPr>
          <w:rFonts w:ascii="Segoe UI" w:hAnsi="Segoe UI" w:cs="Segoe UI"/>
        </w:rPr>
        <w:t xml:space="preserve">If additional contacts require SharePoint access, please </w:t>
      </w:r>
      <w:r w:rsidR="00C24124" w:rsidRPr="71C36A1B">
        <w:rPr>
          <w:rFonts w:ascii="Segoe UI" w:hAnsi="Segoe UI" w:cs="Segoe UI"/>
        </w:rPr>
        <w:t>request by email.</w:t>
      </w:r>
    </w:p>
    <w:p w14:paraId="390D8551" w14:textId="3D7E95B5" w:rsidR="00A00F5B" w:rsidRPr="00550CE1" w:rsidRDefault="00A00F5B" w:rsidP="00550CE1"/>
    <w:sectPr w:rsidR="00A00F5B" w:rsidRPr="00550CE1" w:rsidSect="00550CE1">
      <w:footerReference w:type="default" r:id="rId18"/>
      <w:pgSz w:w="12240" w:h="15840"/>
      <w:pgMar w:top="720" w:right="720" w:bottom="720" w:left="72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DEB8" w14:textId="77777777" w:rsidR="00A75B15" w:rsidRDefault="00A75B15">
      <w:r>
        <w:separator/>
      </w:r>
    </w:p>
  </w:endnote>
  <w:endnote w:type="continuationSeparator" w:id="0">
    <w:p w14:paraId="75F89B6C" w14:textId="77777777" w:rsidR="00A75B15" w:rsidRDefault="00A75B15">
      <w:r>
        <w:continuationSeparator/>
      </w:r>
    </w:p>
  </w:endnote>
  <w:endnote w:type="continuationNotice" w:id="1">
    <w:p w14:paraId="18CF9649" w14:textId="77777777" w:rsidR="00A75B15" w:rsidRDefault="00A75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A4CE" w14:textId="77777777" w:rsidR="00C610AE" w:rsidRDefault="00C610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5C8FC1" wp14:editId="2A03C22C">
              <wp:simplePos x="0" y="0"/>
              <wp:positionH relativeFrom="page">
                <wp:posOffset>6690995</wp:posOffset>
              </wp:positionH>
              <wp:positionV relativeFrom="page">
                <wp:posOffset>9274810</wp:posOffset>
              </wp:positionV>
              <wp:extent cx="194310" cy="165735"/>
              <wp:effectExtent l="444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CCA8E" w14:textId="77777777" w:rsidR="00C610AE" w:rsidRDefault="00C610AE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C8F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85pt;margin-top:730.3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" filled="f" stroked="f">
              <v:textbox inset="0,0,0,0">
                <w:txbxContent>
                  <w:p w14:paraId="6D3CCA8E" w14:textId="77777777" w:rsidR="00C610AE" w:rsidRDefault="00C610AE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C1FA" w14:textId="77777777" w:rsidR="00A75B15" w:rsidRDefault="00A75B15">
      <w:r>
        <w:separator/>
      </w:r>
    </w:p>
  </w:footnote>
  <w:footnote w:type="continuationSeparator" w:id="0">
    <w:p w14:paraId="36CC3DC2" w14:textId="77777777" w:rsidR="00A75B15" w:rsidRDefault="00A75B15">
      <w:r>
        <w:continuationSeparator/>
      </w:r>
    </w:p>
  </w:footnote>
  <w:footnote w:type="continuationNotice" w:id="1">
    <w:p w14:paraId="013CDE95" w14:textId="77777777" w:rsidR="00A75B15" w:rsidRDefault="00A75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A08"/>
    <w:multiLevelType w:val="hybridMultilevel"/>
    <w:tmpl w:val="795AE260"/>
    <w:lvl w:ilvl="0" w:tplc="15522B74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578C32C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ED22C390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DFC2A99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996ADC9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7CCAEA06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A534597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714A9650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DFCAFF36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86795C"/>
    <w:multiLevelType w:val="hybridMultilevel"/>
    <w:tmpl w:val="0B8EA086"/>
    <w:lvl w:ilvl="0" w:tplc="A4BC29B0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505DF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698C885C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A3836D8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464C21BA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6E64302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EF5C2ABC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BA4A2E38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7DD2715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2" w15:restartNumberingAfterBreak="0">
    <w:nsid w:val="0D94297C"/>
    <w:multiLevelType w:val="hybridMultilevel"/>
    <w:tmpl w:val="7194DC3A"/>
    <w:lvl w:ilvl="0" w:tplc="5B9CCF44">
      <w:start w:val="1"/>
      <w:numFmt w:val="lowerLetter"/>
      <w:lvlText w:val="%1."/>
      <w:lvlJc w:val="left"/>
      <w:pPr>
        <w:ind w:left="19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32801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2" w:tplc="930E296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3" w:tplc="550C05F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en-US"/>
      </w:rPr>
    </w:lvl>
    <w:lvl w:ilvl="4" w:tplc="472CDDE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5" w:tplc="8D66047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 w:tplc="576C5426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A074F510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F8FA282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1AE76D2"/>
    <w:multiLevelType w:val="hybridMultilevel"/>
    <w:tmpl w:val="5000768E"/>
    <w:lvl w:ilvl="0" w:tplc="B57E2344">
      <w:numFmt w:val="bullet"/>
      <w:lvlText w:val="-"/>
      <w:lvlJc w:val="left"/>
      <w:pPr>
        <w:ind w:left="1559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0D851D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2" w:tplc="B4C69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047EA546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en-US"/>
      </w:rPr>
    </w:lvl>
    <w:lvl w:ilvl="4" w:tplc="EDB4CF32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5" w:tplc="63F4E99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0188215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 w:tplc="21D65F2C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en-US"/>
      </w:rPr>
    </w:lvl>
    <w:lvl w:ilvl="8" w:tplc="778CB54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FF2CFC"/>
    <w:multiLevelType w:val="hybridMultilevel"/>
    <w:tmpl w:val="DF2ACDD2"/>
    <w:lvl w:ilvl="0" w:tplc="80A49242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80E079A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B416619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5CA0CFE0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6906637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C5207AC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D02CE1B2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E716BB0E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B11C076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5" w15:restartNumberingAfterBreak="0">
    <w:nsid w:val="1568726B"/>
    <w:multiLevelType w:val="hybridMultilevel"/>
    <w:tmpl w:val="7B9A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77DA"/>
    <w:multiLevelType w:val="hybridMultilevel"/>
    <w:tmpl w:val="0D04972A"/>
    <w:lvl w:ilvl="0" w:tplc="4CB8A6A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20712"/>
    <w:multiLevelType w:val="hybridMultilevel"/>
    <w:tmpl w:val="FD3ED510"/>
    <w:lvl w:ilvl="0" w:tplc="7254769C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E3362E44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486E2B68">
      <w:start w:val="1"/>
      <w:numFmt w:val="lowerLetter"/>
      <w:lvlText w:val="%3."/>
      <w:lvlJc w:val="left"/>
      <w:pPr>
        <w:ind w:left="19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83D29AD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CBA65C1C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5" w:tplc="0D8C03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6" w:tplc="3850DE2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7" w:tplc="7018C9B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43F2FF0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F654E7A"/>
    <w:multiLevelType w:val="hybridMultilevel"/>
    <w:tmpl w:val="B276ED08"/>
    <w:lvl w:ilvl="0" w:tplc="14148086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F3E1EA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8CECE0A">
      <w:start w:val="1"/>
      <w:numFmt w:val="lowerLetter"/>
      <w:lvlText w:val="%3.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D61A373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42869DD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3006BA0E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20781B2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9540358E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E00230D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361227E"/>
    <w:multiLevelType w:val="hybridMultilevel"/>
    <w:tmpl w:val="F6803670"/>
    <w:lvl w:ilvl="0" w:tplc="DE0C038A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A88DC38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F64A148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5F0F0B2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8EFCCD8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61B48C9A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65D898F4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2F6802F2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69DA2962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10" w15:restartNumberingAfterBreak="0">
    <w:nsid w:val="518E7ADF"/>
    <w:multiLevelType w:val="hybridMultilevel"/>
    <w:tmpl w:val="F8382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DE4B3B"/>
    <w:multiLevelType w:val="hybridMultilevel"/>
    <w:tmpl w:val="9152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5B"/>
    <w:rsid w:val="00000F58"/>
    <w:rsid w:val="000276FC"/>
    <w:rsid w:val="00043261"/>
    <w:rsid w:val="00051FB7"/>
    <w:rsid w:val="00066D8D"/>
    <w:rsid w:val="00090C72"/>
    <w:rsid w:val="000B34CD"/>
    <w:rsid w:val="000B458E"/>
    <w:rsid w:val="000B5CB6"/>
    <w:rsid w:val="001018AE"/>
    <w:rsid w:val="00143AA4"/>
    <w:rsid w:val="00145EA0"/>
    <w:rsid w:val="001523D6"/>
    <w:rsid w:val="00155F1A"/>
    <w:rsid w:val="0015685A"/>
    <w:rsid w:val="001A5198"/>
    <w:rsid w:val="001B6DF0"/>
    <w:rsid w:val="001C0C6C"/>
    <w:rsid w:val="001D22C2"/>
    <w:rsid w:val="00202A1A"/>
    <w:rsid w:val="00202C45"/>
    <w:rsid w:val="00216F77"/>
    <w:rsid w:val="00217BB2"/>
    <w:rsid w:val="00221028"/>
    <w:rsid w:val="00233588"/>
    <w:rsid w:val="002339EA"/>
    <w:rsid w:val="00244DBA"/>
    <w:rsid w:val="00250AC2"/>
    <w:rsid w:val="0025651A"/>
    <w:rsid w:val="00276E9D"/>
    <w:rsid w:val="00281211"/>
    <w:rsid w:val="00293339"/>
    <w:rsid w:val="0029633A"/>
    <w:rsid w:val="002B2116"/>
    <w:rsid w:val="002C728A"/>
    <w:rsid w:val="002E136C"/>
    <w:rsid w:val="002F07CC"/>
    <w:rsid w:val="00301B84"/>
    <w:rsid w:val="00310AD3"/>
    <w:rsid w:val="003132BA"/>
    <w:rsid w:val="0031545D"/>
    <w:rsid w:val="003230B5"/>
    <w:rsid w:val="00353352"/>
    <w:rsid w:val="00370A2D"/>
    <w:rsid w:val="00376DC0"/>
    <w:rsid w:val="003B77B1"/>
    <w:rsid w:val="003C2289"/>
    <w:rsid w:val="003C4B81"/>
    <w:rsid w:val="003E30BA"/>
    <w:rsid w:val="003F2648"/>
    <w:rsid w:val="00402CA1"/>
    <w:rsid w:val="00415AB4"/>
    <w:rsid w:val="00431832"/>
    <w:rsid w:val="004327EA"/>
    <w:rsid w:val="00440538"/>
    <w:rsid w:val="0044141E"/>
    <w:rsid w:val="004675BD"/>
    <w:rsid w:val="004756BE"/>
    <w:rsid w:val="004770AE"/>
    <w:rsid w:val="00483019"/>
    <w:rsid w:val="004A43F7"/>
    <w:rsid w:val="004A7805"/>
    <w:rsid w:val="004C4EF3"/>
    <w:rsid w:val="004C6178"/>
    <w:rsid w:val="004D2672"/>
    <w:rsid w:val="004F425A"/>
    <w:rsid w:val="005220B9"/>
    <w:rsid w:val="00544630"/>
    <w:rsid w:val="00545AC4"/>
    <w:rsid w:val="00550CE1"/>
    <w:rsid w:val="0055354F"/>
    <w:rsid w:val="00570CD9"/>
    <w:rsid w:val="005748F2"/>
    <w:rsid w:val="0059302B"/>
    <w:rsid w:val="005D6309"/>
    <w:rsid w:val="005E4711"/>
    <w:rsid w:val="005F3BE8"/>
    <w:rsid w:val="005F484E"/>
    <w:rsid w:val="005F5B0C"/>
    <w:rsid w:val="00604197"/>
    <w:rsid w:val="00610DB1"/>
    <w:rsid w:val="0061604D"/>
    <w:rsid w:val="0062044A"/>
    <w:rsid w:val="00621EDC"/>
    <w:rsid w:val="0062285C"/>
    <w:rsid w:val="006235F1"/>
    <w:rsid w:val="006330EA"/>
    <w:rsid w:val="006332BA"/>
    <w:rsid w:val="006606C3"/>
    <w:rsid w:val="00660C2A"/>
    <w:rsid w:val="00670CA4"/>
    <w:rsid w:val="006A6A29"/>
    <w:rsid w:val="006C5FE7"/>
    <w:rsid w:val="006C68E1"/>
    <w:rsid w:val="006E2A40"/>
    <w:rsid w:val="006E3E62"/>
    <w:rsid w:val="007076BE"/>
    <w:rsid w:val="00712647"/>
    <w:rsid w:val="0074086B"/>
    <w:rsid w:val="0074213B"/>
    <w:rsid w:val="00745516"/>
    <w:rsid w:val="00751477"/>
    <w:rsid w:val="00752000"/>
    <w:rsid w:val="007A2B9A"/>
    <w:rsid w:val="007E411F"/>
    <w:rsid w:val="007E53C5"/>
    <w:rsid w:val="007E5AD3"/>
    <w:rsid w:val="00802FCC"/>
    <w:rsid w:val="00824CC9"/>
    <w:rsid w:val="00830BAB"/>
    <w:rsid w:val="00847108"/>
    <w:rsid w:val="00884E10"/>
    <w:rsid w:val="008858EB"/>
    <w:rsid w:val="0089220F"/>
    <w:rsid w:val="00897ACD"/>
    <w:rsid w:val="008A0777"/>
    <w:rsid w:val="008B1B9E"/>
    <w:rsid w:val="008B72E0"/>
    <w:rsid w:val="008C6196"/>
    <w:rsid w:val="008D12B3"/>
    <w:rsid w:val="008D7679"/>
    <w:rsid w:val="008E42BE"/>
    <w:rsid w:val="008E6FDB"/>
    <w:rsid w:val="00904D4F"/>
    <w:rsid w:val="00904DBA"/>
    <w:rsid w:val="00922554"/>
    <w:rsid w:val="0092716F"/>
    <w:rsid w:val="00931245"/>
    <w:rsid w:val="00932E93"/>
    <w:rsid w:val="009401F9"/>
    <w:rsid w:val="009468E4"/>
    <w:rsid w:val="00974778"/>
    <w:rsid w:val="009874A7"/>
    <w:rsid w:val="009C086F"/>
    <w:rsid w:val="009C3D4E"/>
    <w:rsid w:val="009C67E5"/>
    <w:rsid w:val="009E2804"/>
    <w:rsid w:val="00A00F5B"/>
    <w:rsid w:val="00A0140E"/>
    <w:rsid w:val="00A325B6"/>
    <w:rsid w:val="00A34411"/>
    <w:rsid w:val="00A40BDD"/>
    <w:rsid w:val="00A436A4"/>
    <w:rsid w:val="00A4556B"/>
    <w:rsid w:val="00A51B3C"/>
    <w:rsid w:val="00A52CF6"/>
    <w:rsid w:val="00A74CD9"/>
    <w:rsid w:val="00A75B15"/>
    <w:rsid w:val="00A904B1"/>
    <w:rsid w:val="00AA6D15"/>
    <w:rsid w:val="00AB05C0"/>
    <w:rsid w:val="00AB20DA"/>
    <w:rsid w:val="00AB7FB6"/>
    <w:rsid w:val="00AC078B"/>
    <w:rsid w:val="00AC655B"/>
    <w:rsid w:val="00AF5998"/>
    <w:rsid w:val="00B01D00"/>
    <w:rsid w:val="00B022FD"/>
    <w:rsid w:val="00B0517C"/>
    <w:rsid w:val="00B15FE9"/>
    <w:rsid w:val="00B17E17"/>
    <w:rsid w:val="00B26E86"/>
    <w:rsid w:val="00B42D55"/>
    <w:rsid w:val="00B438A9"/>
    <w:rsid w:val="00B47297"/>
    <w:rsid w:val="00B574C1"/>
    <w:rsid w:val="00B74F84"/>
    <w:rsid w:val="00B85065"/>
    <w:rsid w:val="00BA4E1A"/>
    <w:rsid w:val="00BA6E6F"/>
    <w:rsid w:val="00BB3EA7"/>
    <w:rsid w:val="00BC2BFE"/>
    <w:rsid w:val="00BC7D6D"/>
    <w:rsid w:val="00BD06F5"/>
    <w:rsid w:val="00BE1951"/>
    <w:rsid w:val="00BE68BD"/>
    <w:rsid w:val="00BF06AC"/>
    <w:rsid w:val="00BF3A85"/>
    <w:rsid w:val="00BF3BFF"/>
    <w:rsid w:val="00C1052A"/>
    <w:rsid w:val="00C23153"/>
    <w:rsid w:val="00C24124"/>
    <w:rsid w:val="00C271DE"/>
    <w:rsid w:val="00C32D5D"/>
    <w:rsid w:val="00C54591"/>
    <w:rsid w:val="00C5517D"/>
    <w:rsid w:val="00C610AE"/>
    <w:rsid w:val="00C83483"/>
    <w:rsid w:val="00C836AC"/>
    <w:rsid w:val="00C91182"/>
    <w:rsid w:val="00C965CB"/>
    <w:rsid w:val="00CA69FE"/>
    <w:rsid w:val="00CC163B"/>
    <w:rsid w:val="00CD7187"/>
    <w:rsid w:val="00CD7E6A"/>
    <w:rsid w:val="00D466D4"/>
    <w:rsid w:val="00D571C4"/>
    <w:rsid w:val="00D579D7"/>
    <w:rsid w:val="00D63D85"/>
    <w:rsid w:val="00D6598F"/>
    <w:rsid w:val="00D80028"/>
    <w:rsid w:val="00DA1487"/>
    <w:rsid w:val="00DB5A52"/>
    <w:rsid w:val="00DD79EF"/>
    <w:rsid w:val="00DE503B"/>
    <w:rsid w:val="00DE595E"/>
    <w:rsid w:val="00E1219D"/>
    <w:rsid w:val="00E21D64"/>
    <w:rsid w:val="00E37196"/>
    <w:rsid w:val="00E47DA1"/>
    <w:rsid w:val="00E662DF"/>
    <w:rsid w:val="00E82E6B"/>
    <w:rsid w:val="00E941FE"/>
    <w:rsid w:val="00EC33DA"/>
    <w:rsid w:val="00EC45C8"/>
    <w:rsid w:val="00ED6AC5"/>
    <w:rsid w:val="00F124AA"/>
    <w:rsid w:val="00F30541"/>
    <w:rsid w:val="00F308ED"/>
    <w:rsid w:val="00F532C6"/>
    <w:rsid w:val="00F816C0"/>
    <w:rsid w:val="00F92132"/>
    <w:rsid w:val="00FE2BF7"/>
    <w:rsid w:val="00FF012E"/>
    <w:rsid w:val="02B89954"/>
    <w:rsid w:val="02CE47EC"/>
    <w:rsid w:val="032F0B85"/>
    <w:rsid w:val="04AA96E8"/>
    <w:rsid w:val="07CDAE92"/>
    <w:rsid w:val="08E87205"/>
    <w:rsid w:val="10285645"/>
    <w:rsid w:val="141A9E26"/>
    <w:rsid w:val="15BAB468"/>
    <w:rsid w:val="19A49C6A"/>
    <w:rsid w:val="1D59259E"/>
    <w:rsid w:val="1E55F0D6"/>
    <w:rsid w:val="1F2DAE76"/>
    <w:rsid w:val="241D99A0"/>
    <w:rsid w:val="2515E66C"/>
    <w:rsid w:val="28CD6B2D"/>
    <w:rsid w:val="28D13E50"/>
    <w:rsid w:val="2A361664"/>
    <w:rsid w:val="2F986446"/>
    <w:rsid w:val="396B9F9F"/>
    <w:rsid w:val="3C37DF28"/>
    <w:rsid w:val="3D7890FD"/>
    <w:rsid w:val="49A2BDF5"/>
    <w:rsid w:val="50CC0C53"/>
    <w:rsid w:val="50FC6105"/>
    <w:rsid w:val="51B7E1C0"/>
    <w:rsid w:val="52F6C1C5"/>
    <w:rsid w:val="55E34575"/>
    <w:rsid w:val="56A8BB17"/>
    <w:rsid w:val="5BAAD272"/>
    <w:rsid w:val="6B63ACF9"/>
    <w:rsid w:val="6FB10443"/>
    <w:rsid w:val="71C36A1B"/>
    <w:rsid w:val="77565A94"/>
    <w:rsid w:val="792DEE83"/>
    <w:rsid w:val="7DF2E912"/>
    <w:rsid w:val="7F0440A7"/>
    <w:rsid w:val="7F4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A06E8"/>
  <w15:docId w15:val="{9B9BDC6B-5E14-4CB4-93B5-B2A7DF3E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0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40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99" w:right="11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780" w:hanging="444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45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56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56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A1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4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17C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semiHidden/>
    <w:rsid w:val="00550CE1"/>
    <w:pPr>
      <w:tabs>
        <w:tab w:val="center" w:pos="4320"/>
        <w:tab w:val="right" w:pos="8640"/>
      </w:tabs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semiHidden/>
    <w:rsid w:val="00550CE1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C7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40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BD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CleanEnergy4RFP-PPA@dominionenergy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minionenergy.com/DEVCleanEnergyRFP" TargetMode="External"/><Relationship Id="rId17" Type="http://schemas.openxmlformats.org/officeDocument/2006/relationships/hyperlink" Target="mailto:DEVCleanEnergyRFP-Acquisition@dominionenerg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VCleanEnergy4RFP-PPA@dominionenergy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VCleanEnergyRFP-Acquisition@dominionenergy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minionenergy.com/DEVCleanEnergyRF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CleanEnergyRFP-Acquisition@dominion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11a436-b274-48d5-84ac-93a45c73f0e1">
      <UserInfo>
        <DisplayName>David G McKelvey (DEV Generation - 3M)</DisplayName>
        <AccountId>34</AccountId>
        <AccountType/>
      </UserInfo>
      <UserInfo>
        <DisplayName>Matthew J Cousins (DEV Generation - 3)</DisplayName>
        <AccountId>299</AccountId>
        <AccountType/>
      </UserInfo>
      <UserInfo>
        <DisplayName>Erich J Fritz (DEV Trans Distribution - 1)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B1536B0A53468A024D0D0BCF750D" ma:contentTypeVersion="13" ma:contentTypeDescription="Create a new document." ma:contentTypeScope="" ma:versionID="c8c8bc90ce4fcf510ece2cc7a07c1a29">
  <xsd:schema xmlns:xsd="http://www.w3.org/2001/XMLSchema" xmlns:xs="http://www.w3.org/2001/XMLSchema" xmlns:p="http://schemas.microsoft.com/office/2006/metadata/properties" xmlns:ns2="1994060b-d711-4ba0-aa37-0504cdea3d49" xmlns:ns3="5611a436-b274-48d5-84ac-93a45c73f0e1" targetNamespace="http://schemas.microsoft.com/office/2006/metadata/properties" ma:root="true" ma:fieldsID="41a3bf68e9f68fbbaec13acb5c36e2db" ns2:_="" ns3:_="">
    <xsd:import namespace="1994060b-d711-4ba0-aa37-0504cdea3d49"/>
    <xsd:import namespace="5611a436-b274-48d5-84ac-93a45c73f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060b-d711-4ba0-aa37-0504cdea3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1a436-b274-48d5-84ac-93a45c73f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1CF50-1642-4D3D-B9B8-A41D9898E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056CB-C46A-449E-ADD1-60E220099C9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611a436-b274-48d5-84ac-93a45c73f0e1"/>
    <ds:schemaRef ds:uri="http://schemas.microsoft.com/office/2006/metadata/properties"/>
    <ds:schemaRef ds:uri="http://purl.org/dc/elements/1.1/"/>
    <ds:schemaRef ds:uri="1994060b-d711-4ba0-aa37-0504cdea3d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C19AF8-724D-4164-8BDB-1552EED6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060b-d711-4ba0-aa37-0504cdea3d49"/>
    <ds:schemaRef ds:uri="5611a436-b274-48d5-84ac-93a45c73f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6C64D-A62C-485C-8373-B64D9C930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Links>
    <vt:vector size="24" baseType="variant"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mailto:DEVCleanEnergyRFP-Acquisition@dominionenergy.com</vt:lpwstr>
      </vt:variant>
      <vt:variant>
        <vt:lpwstr/>
      </vt:variant>
      <vt:variant>
        <vt:i4>4128799</vt:i4>
      </vt:variant>
      <vt:variant>
        <vt:i4>6</vt:i4>
      </vt:variant>
      <vt:variant>
        <vt:i4>0</vt:i4>
      </vt:variant>
      <vt:variant>
        <vt:i4>5</vt:i4>
      </vt:variant>
      <vt:variant>
        <vt:lpwstr>mailto:DEVCleanEnergy4RFP-PPA@dominionenergy.com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http://www.dominionenergy.com/DEVCleanEnergyRFP</vt:lpwstr>
      </vt:variant>
      <vt:variant>
        <vt:lpwstr/>
      </vt:variant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mailto:DEVCleanEnergyRFP-Acquisition@dominionenergy.com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Dominion Energy</dc:creator>
  <cp:keywords/>
  <dc:description/>
  <cp:lastModifiedBy>Amanda Morton (DEV Generation - 3M)</cp:lastModifiedBy>
  <cp:revision>2</cp:revision>
  <dcterms:created xsi:type="dcterms:W3CDTF">2022-04-26T20:55:00Z</dcterms:created>
  <dcterms:modified xsi:type="dcterms:W3CDTF">2022-04-26T20:55:00Z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2020-03-10T00:00:00Z</vt:filetime>
  </property>
  <property fmtid="{D5CDD505-2E9C-101B-9397-08002B2CF9AE}" pid="5" name="ContentTypeId">
    <vt:lpwstr>0x01010070F3B1536B0A53468A024D0D0BCF750D</vt:lpwstr>
  </property>
</Properties>
</file>